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3A" w:rsidRPr="008E7546" w:rsidRDefault="003B4E39" w:rsidP="002E223A">
      <w:pPr>
        <w:keepNext/>
        <w:keepLines/>
        <w:tabs>
          <w:tab w:val="clear" w:pos="720"/>
        </w:tabs>
        <w:spacing w:before="200" w:after="120"/>
        <w:jc w:val="center"/>
        <w:outlineLvl w:val="3"/>
        <w:rPr>
          <w:rFonts w:ascii="Verdana" w:eastAsiaTheme="majorEastAsia" w:hAnsi="Verdana" w:cstheme="majorBidi"/>
          <w:b/>
          <w:iCs/>
          <w:sz w:val="28"/>
          <w:szCs w:val="28"/>
        </w:rPr>
      </w:pP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002E223A" w:rsidRPr="008E7546">
        <w:rPr>
          <w:sz w:val="28"/>
          <w:szCs w:val="28"/>
        </w:rPr>
        <w:t xml:space="preserve"> </w:t>
      </w:r>
      <w:r w:rsidR="002E223A" w:rsidRPr="008E7546">
        <w:rPr>
          <w:rFonts w:ascii="Verdana" w:eastAsiaTheme="majorEastAsia" w:hAnsi="Verdana" w:cstheme="majorBidi"/>
          <w:b/>
          <w:iCs/>
          <w:sz w:val="28"/>
          <w:szCs w:val="28"/>
        </w:rPr>
        <w:t>Brushy Creek Water Supply Corporation</w:t>
      </w:r>
    </w:p>
    <w:p w:rsidR="00CC4C71" w:rsidRPr="008E7546" w:rsidRDefault="002E223A" w:rsidP="002E223A">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Consumer Confidence Report</w:t>
      </w:r>
      <w:r w:rsidR="00135859">
        <w:rPr>
          <w:rFonts w:ascii="Verdana" w:eastAsiaTheme="majorEastAsia" w:hAnsi="Verdana" w:cstheme="majorBidi"/>
          <w:b/>
          <w:iCs/>
          <w:sz w:val="22"/>
          <w:szCs w:val="22"/>
        </w:rPr>
        <w:t xml:space="preserve"> 2015 </w:t>
      </w:r>
      <w:r w:rsidR="00CC4C71" w:rsidRPr="008E7546">
        <w:rPr>
          <w:rFonts w:ascii="Verdana" w:eastAsiaTheme="majorEastAsia" w:hAnsi="Verdana" w:cstheme="majorBidi"/>
          <w:b/>
          <w:iCs/>
          <w:sz w:val="22"/>
          <w:szCs w:val="22"/>
        </w:rPr>
        <w:t>– PWS ID #TX0010036</w:t>
      </w:r>
    </w:p>
    <w:p w:rsidR="002E223A" w:rsidRPr="008E7546" w:rsidRDefault="002E223A" w:rsidP="002E223A">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Information Specific to Your Community Public Water System</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 xml:space="preserve">Annual Water Quality Report for the period of January </w:t>
      </w:r>
      <w:r w:rsidR="00D128E7">
        <w:rPr>
          <w:rFonts w:ascii="Verdana" w:eastAsiaTheme="majorEastAsia" w:hAnsi="Verdana" w:cstheme="majorBidi"/>
          <w:b/>
          <w:iCs/>
          <w:sz w:val="22"/>
          <w:szCs w:val="22"/>
        </w:rPr>
        <w:t>1</w:t>
      </w:r>
      <w:r w:rsidRPr="008E7546">
        <w:rPr>
          <w:rFonts w:ascii="Verdana" w:eastAsiaTheme="majorEastAsia" w:hAnsi="Verdana" w:cstheme="majorBidi"/>
          <w:b/>
          <w:iCs/>
          <w:sz w:val="22"/>
          <w:szCs w:val="22"/>
        </w:rPr>
        <w:t xml:space="preserve"> to December 31, 201</w:t>
      </w:r>
      <w:r w:rsidR="00135859">
        <w:rPr>
          <w:rFonts w:ascii="Verdana" w:eastAsiaTheme="majorEastAsia" w:hAnsi="Verdana" w:cstheme="majorBidi"/>
          <w:b/>
          <w:iCs/>
          <w:sz w:val="22"/>
          <w:szCs w:val="22"/>
        </w:rPr>
        <w:t>5</w:t>
      </w:r>
      <w:r w:rsidRPr="008E7546">
        <w:rPr>
          <w:rFonts w:ascii="Verdana" w:eastAsiaTheme="majorEastAsia" w:hAnsi="Verdana" w:cstheme="majorBidi"/>
          <w:b/>
          <w:iCs/>
          <w:sz w:val="22"/>
          <w:szCs w:val="22"/>
        </w:rPr>
        <w:t>.</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This report is intended to provide you with important information about your drinking water and the efforts made by the water system to provide safe drinking water.</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t>
      </w:r>
      <w:r w:rsidR="00D77511" w:rsidRPr="008E7546">
        <w:rPr>
          <w:rFonts w:ascii="Verdana" w:eastAsiaTheme="majorEastAsia" w:hAnsi="Verdana" w:cstheme="majorBidi"/>
          <w:iCs/>
          <w:sz w:val="18"/>
          <w:szCs w:val="18"/>
        </w:rPr>
        <w:t>Water Hotline at (800) 426-4791.</w:t>
      </w:r>
    </w:p>
    <w:p w:rsidR="00D77511" w:rsidRPr="008E7546" w:rsidRDefault="00D77511"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For more information regarding this report contact:</w:t>
      </w:r>
    </w:p>
    <w:p w:rsidR="00D77511" w:rsidRDefault="00D77511"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E87D13">
        <w:rPr>
          <w:rFonts w:ascii="Verdana" w:eastAsiaTheme="majorEastAsia" w:hAnsi="Verdana" w:cstheme="majorBidi"/>
          <w:b/>
          <w:iCs/>
          <w:sz w:val="22"/>
          <w:szCs w:val="22"/>
        </w:rPr>
        <w:t xml:space="preserve"> </w:t>
      </w:r>
      <w:r w:rsidR="00D128E7">
        <w:rPr>
          <w:rFonts w:ascii="Verdana" w:eastAsiaTheme="majorEastAsia" w:hAnsi="Verdana" w:cstheme="majorBidi"/>
          <w:b/>
          <w:iCs/>
          <w:sz w:val="22"/>
          <w:szCs w:val="22"/>
        </w:rPr>
        <w:t>Rusty Holcomb</w:t>
      </w:r>
      <w:r w:rsidRPr="00E87D13">
        <w:rPr>
          <w:rFonts w:ascii="Verdana" w:eastAsiaTheme="majorEastAsia" w:hAnsi="Verdana" w:cstheme="majorBidi"/>
          <w:b/>
          <w:iCs/>
          <w:sz w:val="22"/>
          <w:szCs w:val="22"/>
        </w:rPr>
        <w:t>, General Manager 903-549-2488 or 903-724-</w:t>
      </w:r>
      <w:r w:rsidR="00D128E7">
        <w:rPr>
          <w:rFonts w:ascii="Verdana" w:eastAsiaTheme="majorEastAsia" w:hAnsi="Verdana" w:cstheme="majorBidi"/>
          <w:b/>
          <w:iCs/>
          <w:sz w:val="22"/>
          <w:szCs w:val="22"/>
        </w:rPr>
        <w:t>1430</w:t>
      </w:r>
    </w:p>
    <w:p w:rsidR="00470747" w:rsidRDefault="00470747" w:rsidP="00D1222E">
      <w:pPr>
        <w:keepNext/>
        <w:keepLines/>
        <w:tabs>
          <w:tab w:val="clear" w:pos="720"/>
        </w:tabs>
        <w:spacing w:before="200" w:after="120"/>
        <w:jc w:val="center"/>
        <w:outlineLvl w:val="3"/>
        <w:rPr>
          <w:rFonts w:ascii="Verdana" w:eastAsiaTheme="majorEastAsia" w:hAnsi="Verdana" w:cstheme="majorBidi"/>
          <w:b/>
          <w:iCs/>
          <w:sz w:val="22"/>
          <w:szCs w:val="22"/>
        </w:rPr>
      </w:pPr>
      <w:r>
        <w:rPr>
          <w:rFonts w:ascii="Verdana" w:eastAsiaTheme="majorEastAsia" w:hAnsi="Verdana" w:cstheme="majorBidi"/>
          <w:b/>
          <w:iCs/>
          <w:sz w:val="22"/>
          <w:szCs w:val="22"/>
        </w:rPr>
        <w:t xml:space="preserve">Or Deborah </w:t>
      </w:r>
      <w:proofErr w:type="spellStart"/>
      <w:r>
        <w:rPr>
          <w:rFonts w:ascii="Verdana" w:eastAsiaTheme="majorEastAsia" w:hAnsi="Verdana" w:cstheme="majorBidi"/>
          <w:b/>
          <w:iCs/>
          <w:sz w:val="22"/>
          <w:szCs w:val="22"/>
        </w:rPr>
        <w:t>Ledoux</w:t>
      </w:r>
      <w:proofErr w:type="spellEnd"/>
      <w:r>
        <w:rPr>
          <w:rFonts w:ascii="Verdana" w:eastAsiaTheme="majorEastAsia" w:hAnsi="Verdana" w:cstheme="majorBidi"/>
          <w:b/>
          <w:iCs/>
          <w:sz w:val="22"/>
          <w:szCs w:val="22"/>
        </w:rPr>
        <w:t>, Office Manager 903-549-2488</w:t>
      </w:r>
    </w:p>
    <w:p w:rsidR="00513B00" w:rsidRDefault="00513B00" w:rsidP="00D1222E">
      <w:pPr>
        <w:keepNext/>
        <w:keepLines/>
        <w:tabs>
          <w:tab w:val="clear" w:pos="720"/>
        </w:tabs>
        <w:spacing w:before="200" w:after="120"/>
        <w:jc w:val="center"/>
        <w:outlineLvl w:val="3"/>
        <w:rPr>
          <w:rFonts w:ascii="Verdana" w:eastAsiaTheme="majorEastAsia" w:hAnsi="Verdana" w:cstheme="majorBidi"/>
          <w:iCs/>
          <w:sz w:val="18"/>
          <w:szCs w:val="18"/>
        </w:rPr>
      </w:pPr>
      <w:r w:rsidRPr="00513B00">
        <w:rPr>
          <w:rFonts w:ascii="Verdana" w:eastAsiaTheme="majorEastAsia" w:hAnsi="Verdana" w:cstheme="majorBidi"/>
          <w:iCs/>
          <w:sz w:val="18"/>
          <w:szCs w:val="18"/>
        </w:rPr>
        <w:t xml:space="preserve">Este </w:t>
      </w:r>
      <w:proofErr w:type="spellStart"/>
      <w:r w:rsidR="00CC4C71">
        <w:rPr>
          <w:rFonts w:ascii="Verdana" w:eastAsiaTheme="majorEastAsia" w:hAnsi="Verdana" w:cstheme="majorBidi"/>
          <w:iCs/>
          <w:sz w:val="18"/>
          <w:szCs w:val="18"/>
        </w:rPr>
        <w:t>reporte</w:t>
      </w:r>
      <w:proofErr w:type="spellEnd"/>
      <w:r w:rsidR="00CC4C71">
        <w:rPr>
          <w:rFonts w:ascii="Verdana" w:eastAsiaTheme="majorEastAsia" w:hAnsi="Verdana" w:cstheme="majorBidi"/>
          <w:iCs/>
          <w:sz w:val="18"/>
          <w:szCs w:val="18"/>
        </w:rPr>
        <w:t xml:space="preserve"> </w:t>
      </w:r>
      <w:proofErr w:type="spellStart"/>
      <w:r w:rsidR="00CC4C71">
        <w:rPr>
          <w:rFonts w:ascii="Verdana" w:eastAsiaTheme="majorEastAsia" w:hAnsi="Verdana" w:cstheme="majorBidi"/>
          <w:iCs/>
          <w:sz w:val="18"/>
          <w:szCs w:val="18"/>
        </w:rPr>
        <w:t>incluye</w:t>
      </w:r>
      <w:proofErr w:type="spellEnd"/>
      <w:r w:rsidR="00CC4C71">
        <w:rPr>
          <w:rFonts w:ascii="Verdana" w:eastAsiaTheme="majorEastAsia" w:hAnsi="Verdana" w:cstheme="majorBidi"/>
          <w:iCs/>
          <w:sz w:val="18"/>
          <w:szCs w:val="18"/>
        </w:rPr>
        <w:t xml:space="preserve"> </w:t>
      </w:r>
      <w:proofErr w:type="spellStart"/>
      <w:r w:rsidR="00CC4C71">
        <w:rPr>
          <w:rFonts w:ascii="Verdana" w:eastAsiaTheme="majorEastAsia" w:hAnsi="Verdana" w:cstheme="majorBidi"/>
          <w:iCs/>
          <w:sz w:val="18"/>
          <w:szCs w:val="18"/>
        </w:rPr>
        <w:t>informacion</w:t>
      </w:r>
      <w:proofErr w:type="spellEnd"/>
      <w:r w:rsidR="00CC4C71">
        <w:rPr>
          <w:rFonts w:ascii="Verdana" w:eastAsiaTheme="majorEastAsia" w:hAnsi="Verdana" w:cstheme="majorBidi"/>
          <w:iCs/>
          <w:sz w:val="18"/>
          <w:szCs w:val="18"/>
        </w:rPr>
        <w:t xml:space="preserve"> </w:t>
      </w:r>
      <w:proofErr w:type="spellStart"/>
      <w:r w:rsidR="00CC4C71">
        <w:rPr>
          <w:rFonts w:ascii="Verdana" w:eastAsiaTheme="majorEastAsia" w:hAnsi="Verdana" w:cstheme="majorBidi"/>
          <w:iCs/>
          <w:sz w:val="18"/>
          <w:szCs w:val="18"/>
        </w:rPr>
        <w:t>sobre</w:t>
      </w:r>
      <w:proofErr w:type="spellEnd"/>
      <w:r w:rsidR="00CC4C71">
        <w:rPr>
          <w:rFonts w:ascii="Verdana" w:eastAsiaTheme="majorEastAsia" w:hAnsi="Verdana" w:cstheme="majorBidi"/>
          <w:iCs/>
          <w:sz w:val="18"/>
          <w:szCs w:val="18"/>
        </w:rPr>
        <w:t xml:space="preserve"> el aqua para </w:t>
      </w:r>
      <w:proofErr w:type="spellStart"/>
      <w:r w:rsidR="00CC4C71">
        <w:rPr>
          <w:rFonts w:ascii="Verdana" w:eastAsiaTheme="majorEastAsia" w:hAnsi="Verdana" w:cstheme="majorBidi"/>
          <w:iCs/>
          <w:sz w:val="18"/>
          <w:szCs w:val="18"/>
        </w:rPr>
        <w:t>tomar</w:t>
      </w:r>
      <w:proofErr w:type="spellEnd"/>
      <w:r w:rsidR="00CC4C71">
        <w:rPr>
          <w:rFonts w:ascii="Verdana" w:eastAsiaTheme="majorEastAsia" w:hAnsi="Verdana" w:cstheme="majorBidi"/>
          <w:iCs/>
          <w:sz w:val="18"/>
          <w:szCs w:val="18"/>
        </w:rPr>
        <w:t xml:space="preserve">. Para </w:t>
      </w:r>
      <w:proofErr w:type="spellStart"/>
      <w:r w:rsidR="00CC4C71">
        <w:rPr>
          <w:rFonts w:ascii="Verdana" w:eastAsiaTheme="majorEastAsia" w:hAnsi="Verdana" w:cstheme="majorBidi"/>
          <w:iCs/>
          <w:sz w:val="18"/>
          <w:szCs w:val="18"/>
        </w:rPr>
        <w:t>asistencia</w:t>
      </w:r>
      <w:proofErr w:type="spellEnd"/>
      <w:r w:rsidR="00CC4C71">
        <w:rPr>
          <w:rFonts w:ascii="Verdana" w:eastAsiaTheme="majorEastAsia" w:hAnsi="Verdana" w:cstheme="majorBidi"/>
          <w:iCs/>
          <w:sz w:val="18"/>
          <w:szCs w:val="18"/>
        </w:rPr>
        <w:t xml:space="preserve"> </w:t>
      </w:r>
      <w:proofErr w:type="spellStart"/>
      <w:r w:rsidR="00CC4C71">
        <w:rPr>
          <w:rFonts w:ascii="Verdana" w:eastAsiaTheme="majorEastAsia" w:hAnsi="Verdana" w:cstheme="majorBidi"/>
          <w:iCs/>
          <w:sz w:val="18"/>
          <w:szCs w:val="18"/>
        </w:rPr>
        <w:t>en</w:t>
      </w:r>
      <w:proofErr w:type="spellEnd"/>
      <w:r w:rsidR="00CC4C71">
        <w:rPr>
          <w:rFonts w:ascii="Verdana" w:eastAsiaTheme="majorEastAsia" w:hAnsi="Verdana" w:cstheme="majorBidi"/>
          <w:iCs/>
          <w:sz w:val="18"/>
          <w:szCs w:val="18"/>
        </w:rPr>
        <w:t xml:space="preserve"> </w:t>
      </w:r>
      <w:proofErr w:type="spellStart"/>
      <w:r w:rsidR="00CC4C71">
        <w:rPr>
          <w:rFonts w:ascii="Verdana" w:eastAsiaTheme="majorEastAsia" w:hAnsi="Verdana" w:cstheme="majorBidi"/>
          <w:iCs/>
          <w:sz w:val="18"/>
          <w:szCs w:val="18"/>
        </w:rPr>
        <w:t>enspanol</w:t>
      </w:r>
      <w:proofErr w:type="spellEnd"/>
      <w:r w:rsidR="00CC4C71">
        <w:rPr>
          <w:rFonts w:ascii="Verdana" w:eastAsiaTheme="majorEastAsia" w:hAnsi="Verdana" w:cstheme="majorBidi"/>
          <w:iCs/>
          <w:sz w:val="18"/>
          <w:szCs w:val="18"/>
        </w:rPr>
        <w:t xml:space="preserve">, favor de </w:t>
      </w:r>
      <w:proofErr w:type="spellStart"/>
      <w:r w:rsidR="00CC4C71">
        <w:rPr>
          <w:rFonts w:ascii="Verdana" w:eastAsiaTheme="majorEastAsia" w:hAnsi="Verdana" w:cstheme="majorBidi"/>
          <w:iCs/>
          <w:sz w:val="18"/>
          <w:szCs w:val="18"/>
        </w:rPr>
        <w:t>llamar</w:t>
      </w:r>
      <w:proofErr w:type="spellEnd"/>
      <w:r w:rsidR="00CC4C71">
        <w:rPr>
          <w:rFonts w:ascii="Verdana" w:eastAsiaTheme="majorEastAsia" w:hAnsi="Verdana" w:cstheme="majorBidi"/>
          <w:iCs/>
          <w:sz w:val="18"/>
          <w:szCs w:val="18"/>
        </w:rPr>
        <w:t xml:space="preserve"> al </w:t>
      </w:r>
      <w:proofErr w:type="spellStart"/>
      <w:r w:rsidR="00CC4C71">
        <w:rPr>
          <w:rFonts w:ascii="Verdana" w:eastAsiaTheme="majorEastAsia" w:hAnsi="Verdana" w:cstheme="majorBidi"/>
          <w:iCs/>
          <w:sz w:val="18"/>
          <w:szCs w:val="18"/>
        </w:rPr>
        <w:t>telefon</w:t>
      </w:r>
      <w:proofErr w:type="spellEnd"/>
      <w:r w:rsidR="00CC4C71">
        <w:rPr>
          <w:rFonts w:ascii="Verdana" w:eastAsiaTheme="majorEastAsia" w:hAnsi="Verdana" w:cstheme="majorBidi"/>
          <w:iCs/>
          <w:sz w:val="18"/>
          <w:szCs w:val="18"/>
        </w:rPr>
        <w:t xml:space="preserve"> (903) </w:t>
      </w:r>
      <w:r w:rsidR="00D66525">
        <w:rPr>
          <w:rFonts w:ascii="Verdana" w:eastAsiaTheme="majorEastAsia" w:hAnsi="Verdana" w:cstheme="majorBidi"/>
          <w:iCs/>
          <w:sz w:val="18"/>
          <w:szCs w:val="18"/>
        </w:rPr>
        <w:t>549-2488</w:t>
      </w:r>
      <w:r w:rsidRPr="00513B00">
        <w:rPr>
          <w:rFonts w:ascii="Verdana" w:eastAsiaTheme="majorEastAsia" w:hAnsi="Verdana" w:cstheme="majorBidi"/>
          <w:iCs/>
          <w:sz w:val="18"/>
          <w:szCs w:val="18"/>
        </w:rPr>
        <w:t>.</w:t>
      </w:r>
    </w:p>
    <w:p w:rsidR="00A03E9A" w:rsidRPr="008E7546" w:rsidRDefault="00A03E9A" w:rsidP="00A03E9A">
      <w:pPr>
        <w:jc w:val="center"/>
        <w:rPr>
          <w:rFonts w:ascii="Verdana" w:hAnsi="Verdana"/>
          <w:b/>
          <w:bCs/>
          <w:sz w:val="22"/>
          <w:szCs w:val="22"/>
        </w:rPr>
      </w:pPr>
      <w:r w:rsidRPr="008E7546">
        <w:rPr>
          <w:rFonts w:ascii="Verdana" w:hAnsi="Verdana"/>
          <w:b/>
          <w:bCs/>
          <w:sz w:val="22"/>
          <w:szCs w:val="22"/>
        </w:rPr>
        <w:t>Source</w:t>
      </w:r>
      <w:r w:rsidR="00CC4C71" w:rsidRPr="008E7546">
        <w:rPr>
          <w:rFonts w:ascii="Verdana" w:hAnsi="Verdana"/>
          <w:b/>
          <w:bCs/>
          <w:sz w:val="22"/>
          <w:szCs w:val="22"/>
        </w:rPr>
        <w:t>s</w:t>
      </w:r>
      <w:r w:rsidRPr="008E7546">
        <w:rPr>
          <w:rFonts w:ascii="Verdana" w:hAnsi="Verdana"/>
          <w:b/>
          <w:bCs/>
          <w:sz w:val="22"/>
          <w:szCs w:val="22"/>
        </w:rPr>
        <w:t xml:space="preserve"> of </w:t>
      </w:r>
      <w:r w:rsidR="00CC4C71" w:rsidRPr="008E7546">
        <w:rPr>
          <w:rFonts w:ascii="Verdana" w:hAnsi="Verdana"/>
          <w:b/>
          <w:bCs/>
          <w:sz w:val="22"/>
          <w:szCs w:val="22"/>
        </w:rPr>
        <w:t xml:space="preserve">Drinking </w:t>
      </w:r>
      <w:r w:rsidRPr="008E7546">
        <w:rPr>
          <w:rFonts w:ascii="Verdana" w:hAnsi="Verdana"/>
          <w:b/>
          <w:bCs/>
          <w:sz w:val="22"/>
          <w:szCs w:val="22"/>
        </w:rPr>
        <w:t>Water</w:t>
      </w:r>
    </w:p>
    <w:p w:rsidR="00A03E9A" w:rsidRPr="00513B00" w:rsidRDefault="00A03E9A" w:rsidP="00A03E9A">
      <w:pPr>
        <w:rPr>
          <w:rFonts w:ascii="Verdana" w:hAnsi="Verdana"/>
          <w:b/>
          <w:bCs/>
        </w:rPr>
      </w:pPr>
    </w:p>
    <w:p w:rsidR="00183AC8" w:rsidRDefault="00A03E9A" w:rsidP="00A03E9A">
      <w:pPr>
        <w:rPr>
          <w:rFonts w:ascii="Verdana" w:hAnsi="Verdana"/>
          <w:bCs/>
          <w:sz w:val="18"/>
          <w:szCs w:val="18"/>
        </w:rPr>
      </w:pPr>
      <w:r w:rsidRPr="008E7546">
        <w:rPr>
          <w:rFonts w:ascii="Verdana" w:hAnsi="Verdana"/>
          <w:b/>
          <w:bCs/>
          <w:sz w:val="18"/>
          <w:szCs w:val="18"/>
        </w:rPr>
        <w:t>Type(s) of water</w:t>
      </w:r>
      <w:r w:rsidR="00D1222E" w:rsidRPr="008E7546">
        <w:rPr>
          <w:rFonts w:ascii="Verdana" w:hAnsi="Verdana"/>
          <w:b/>
          <w:bCs/>
          <w:sz w:val="18"/>
          <w:szCs w:val="18"/>
        </w:rPr>
        <w:t xml:space="preserve">:  </w:t>
      </w:r>
      <w:r w:rsidR="00CC4C71" w:rsidRPr="008E7546">
        <w:rPr>
          <w:rFonts w:ascii="Verdana" w:hAnsi="Verdana"/>
          <w:b/>
          <w:bCs/>
          <w:sz w:val="18"/>
          <w:szCs w:val="18"/>
        </w:rPr>
        <w:t xml:space="preserve">Brushy Creek WSC is </w:t>
      </w:r>
      <w:r w:rsidR="00183AC8" w:rsidRPr="008E7546">
        <w:rPr>
          <w:rFonts w:ascii="Verdana" w:hAnsi="Verdana"/>
          <w:b/>
          <w:bCs/>
          <w:sz w:val="18"/>
          <w:szCs w:val="18"/>
        </w:rPr>
        <w:t>Ground</w:t>
      </w:r>
      <w:r w:rsidR="00CC4C71" w:rsidRPr="008E7546">
        <w:rPr>
          <w:rFonts w:ascii="Verdana" w:hAnsi="Verdana"/>
          <w:b/>
          <w:bCs/>
          <w:sz w:val="18"/>
          <w:szCs w:val="18"/>
        </w:rPr>
        <w:t xml:space="preserve"> W</w:t>
      </w:r>
      <w:r w:rsidR="00183AC8" w:rsidRPr="008E7546">
        <w:rPr>
          <w:rFonts w:ascii="Verdana" w:hAnsi="Verdana"/>
          <w:b/>
          <w:bCs/>
          <w:sz w:val="18"/>
          <w:szCs w:val="18"/>
        </w:rPr>
        <w:t>ater</w:t>
      </w:r>
      <w:r w:rsidR="006C40B7" w:rsidRPr="008E7546">
        <w:rPr>
          <w:rFonts w:ascii="Verdana" w:hAnsi="Verdana"/>
          <w:b/>
          <w:bCs/>
          <w:sz w:val="18"/>
          <w:szCs w:val="18"/>
        </w:rPr>
        <w:t xml:space="preserve"> from the Carrizo and Wilcox aquifers located in Anderson &amp; Henderson County</w:t>
      </w:r>
      <w:r w:rsidR="00D1222E" w:rsidRPr="008E7546">
        <w:rPr>
          <w:rFonts w:ascii="Verdana" w:hAnsi="Verdana"/>
          <w:b/>
          <w:bCs/>
          <w:sz w:val="18"/>
          <w:szCs w:val="18"/>
        </w:rPr>
        <w:t>, Texas.</w:t>
      </w:r>
      <w:r w:rsidR="008E7546">
        <w:rPr>
          <w:rFonts w:ascii="Verdana" w:hAnsi="Verdana"/>
          <w:b/>
          <w:bCs/>
          <w:sz w:val="18"/>
          <w:szCs w:val="18"/>
        </w:rPr>
        <w:t xml:space="preserve"> </w:t>
      </w:r>
      <w:r w:rsidR="008E7546">
        <w:rPr>
          <w:rFonts w:ascii="Verdana" w:hAnsi="Verdana"/>
          <w:bCs/>
          <w:sz w:val="18"/>
          <w:szCs w:val="18"/>
        </w:rPr>
        <w:t>Brushy Creek WSC has five (5) groundwater wells.</w:t>
      </w:r>
    </w:p>
    <w:p w:rsidR="008E7546" w:rsidRDefault="008E7546" w:rsidP="00A03E9A">
      <w:pPr>
        <w:rPr>
          <w:rFonts w:ascii="Verdana" w:hAnsi="Verdana"/>
          <w:b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You may be more vulnerable that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8E7546" w:rsidRPr="00F862BD"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p>
    <w:p w:rsidR="008E7546" w:rsidRDefault="008E7546" w:rsidP="00A03E9A">
      <w:pPr>
        <w:rPr>
          <w:rFonts w:ascii="Verdana" w:hAnsi="Verdana"/>
          <w:bCs/>
          <w:sz w:val="18"/>
          <w:szCs w:val="18"/>
        </w:rPr>
      </w:pPr>
    </w:p>
    <w:p w:rsidR="008E7546" w:rsidRPr="008E7546" w:rsidRDefault="008E7546" w:rsidP="00A03E9A">
      <w:pPr>
        <w:rPr>
          <w:rFonts w:ascii="Verdana" w:hAnsi="Verdana"/>
          <w:b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rsidR="00D128E7" w:rsidRDefault="00D128E7" w:rsidP="00A03E9A">
      <w:pPr>
        <w:rPr>
          <w:rFonts w:ascii="Verdana" w:eastAsiaTheme="majorEastAsia" w:hAnsi="Verdana" w:cstheme="majorBidi"/>
          <w:i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Drinking water, including bottled water, may reasonably be expected to contain a</w:t>
      </w:r>
      <w:r w:rsidR="004A2F20">
        <w:rPr>
          <w:rFonts w:ascii="Verdana" w:eastAsiaTheme="majorEastAsia" w:hAnsi="Verdana" w:cstheme="majorBidi"/>
          <w:iCs/>
          <w:sz w:val="18"/>
          <w:szCs w:val="18"/>
        </w:rPr>
        <w:t>t</w:t>
      </w:r>
      <w:r>
        <w:rPr>
          <w:rFonts w:ascii="Verdana" w:eastAsiaTheme="majorEastAsia" w:hAnsi="Verdana" w:cstheme="majorBidi"/>
          <w:iCs/>
          <w:sz w:val="18"/>
          <w:szCs w:val="18"/>
        </w:rPr>
        <w:t xml:space="preserve"> least small amounts of some contaminants. The presence</w:t>
      </w: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Of contaminants does not necessarily indicate that water poses a health risk. More information about contaminants and potential health effects can be obtained by calling the EPA’s Safe Drinking Water Hotline at (800) 426-4791.</w:t>
      </w:r>
    </w:p>
    <w:p w:rsidR="00F862BD" w:rsidRDefault="00F862BD" w:rsidP="00A03E9A">
      <w:pPr>
        <w:rPr>
          <w:rFonts w:ascii="Verdana" w:eastAsiaTheme="majorEastAsia" w:hAnsi="Verdana" w:cstheme="majorBidi"/>
          <w:iCs/>
          <w:sz w:val="18"/>
          <w:szCs w:val="18"/>
        </w:rPr>
      </w:pPr>
    </w:p>
    <w:p w:rsidR="00F862BD" w:rsidRDefault="00F862BD" w:rsidP="00A03E9A">
      <w:pPr>
        <w:rPr>
          <w:rFonts w:ascii="Verdana" w:eastAsiaTheme="majorEastAsia" w:hAnsi="Verdana" w:cstheme="majorBidi"/>
          <w:iCs/>
          <w:sz w:val="18"/>
          <w:szCs w:val="18"/>
        </w:rPr>
      </w:pPr>
      <w:r>
        <w:rPr>
          <w:rFonts w:ascii="Verdana" w:eastAsiaTheme="majorEastAsia" w:hAnsi="Verdana" w:cstheme="majorBidi"/>
          <w:iCs/>
          <w:sz w:val="18"/>
          <w:szCs w:val="18"/>
        </w:rPr>
        <w:t xml:space="preserve">Contaminants that may be present in source water include:  </w:t>
      </w:r>
      <w:r w:rsidRPr="00931027">
        <w:rPr>
          <w:rFonts w:ascii="Verdana" w:eastAsiaTheme="majorEastAsia" w:hAnsi="Verdana" w:cstheme="majorBidi"/>
          <w:b/>
          <w:iCs/>
          <w:sz w:val="18"/>
          <w:szCs w:val="18"/>
        </w:rPr>
        <w:t>Microbial</w:t>
      </w:r>
      <w:r>
        <w:rPr>
          <w:rFonts w:ascii="Verdana" w:eastAsiaTheme="majorEastAsia" w:hAnsi="Verdana" w:cstheme="majorBidi"/>
          <w:iCs/>
          <w:sz w:val="18"/>
          <w:szCs w:val="18"/>
        </w:rPr>
        <w:t xml:space="preserve"> </w:t>
      </w:r>
      <w:r w:rsidRPr="00931027">
        <w:rPr>
          <w:rFonts w:ascii="Verdana" w:eastAsiaTheme="majorEastAsia" w:hAnsi="Verdana" w:cstheme="majorBidi"/>
          <w:b/>
          <w:iCs/>
          <w:sz w:val="18"/>
          <w:szCs w:val="18"/>
        </w:rPr>
        <w:t>contaminants</w:t>
      </w:r>
      <w:r>
        <w:rPr>
          <w:rFonts w:ascii="Verdana" w:eastAsiaTheme="majorEastAsia" w:hAnsi="Verdana" w:cstheme="majorBidi"/>
          <w:iCs/>
          <w:sz w:val="18"/>
          <w:szCs w:val="18"/>
        </w:rPr>
        <w:t xml:space="preserve">, such as </w:t>
      </w:r>
      <w:r w:rsidRPr="00931027">
        <w:rPr>
          <w:rFonts w:ascii="Verdana" w:eastAsiaTheme="majorEastAsia" w:hAnsi="Verdana" w:cstheme="majorBidi"/>
          <w:iCs/>
          <w:sz w:val="18"/>
          <w:szCs w:val="18"/>
        </w:rPr>
        <w:t>viruses and bacteria, which may come from sewage treatment plants, septic systems, agricul</w:t>
      </w:r>
      <w:r>
        <w:rPr>
          <w:rFonts w:ascii="Verdana" w:eastAsiaTheme="majorEastAsia" w:hAnsi="Verdana" w:cstheme="majorBidi"/>
          <w:iCs/>
          <w:sz w:val="18"/>
          <w:szCs w:val="18"/>
        </w:rPr>
        <w:t>tural livestock operations, and</w:t>
      </w:r>
      <w:r w:rsidRPr="00931027">
        <w:rPr>
          <w:rFonts w:ascii="Verdana" w:eastAsiaTheme="majorEastAsia" w:hAnsi="Verdana" w:cstheme="majorBidi"/>
          <w:iCs/>
          <w:sz w:val="18"/>
          <w:szCs w:val="18"/>
        </w:rPr>
        <w:t xml:space="preserve"> </w:t>
      </w:r>
      <w:r>
        <w:rPr>
          <w:rFonts w:ascii="Verdana" w:eastAsiaTheme="majorEastAsia" w:hAnsi="Verdana" w:cstheme="majorBidi"/>
          <w:iCs/>
          <w:sz w:val="18"/>
          <w:szCs w:val="18"/>
        </w:rPr>
        <w:t xml:space="preserve">wildlife. </w:t>
      </w:r>
      <w:r w:rsidRPr="00931027">
        <w:rPr>
          <w:rFonts w:ascii="Verdana" w:eastAsiaTheme="majorEastAsia" w:hAnsi="Verdana" w:cstheme="majorBidi"/>
          <w:b/>
          <w:iCs/>
          <w:sz w:val="18"/>
          <w:szCs w:val="18"/>
        </w:rPr>
        <w:t>-Inorganic contaminants</w:t>
      </w:r>
      <w:r w:rsidRPr="00931027">
        <w:rPr>
          <w:rFonts w:ascii="Verdana" w:eastAsiaTheme="majorEastAsia" w:hAnsi="Verdana" w:cstheme="majorBidi"/>
          <w:iCs/>
          <w:sz w:val="18"/>
          <w:szCs w:val="18"/>
        </w:rPr>
        <w:t xml:space="preserve">, such as salts and metals, which can be naturally-occurring or result from urban storm water runoff, industrial or domestic wastewater discharges, oil and gas production, mining or farming. </w:t>
      </w:r>
      <w:r w:rsidRPr="00931027">
        <w:rPr>
          <w:rFonts w:ascii="Verdana" w:eastAsiaTheme="majorEastAsia" w:hAnsi="Verdana" w:cstheme="majorBidi"/>
          <w:b/>
          <w:iCs/>
          <w:sz w:val="18"/>
          <w:szCs w:val="18"/>
        </w:rPr>
        <w:t>–Pesticides and herbicides</w:t>
      </w:r>
      <w:r>
        <w:rPr>
          <w:rFonts w:ascii="Verdana" w:eastAsiaTheme="majorEastAsia" w:hAnsi="Verdana" w:cstheme="majorBidi"/>
          <w:iCs/>
          <w:sz w:val="18"/>
          <w:szCs w:val="18"/>
        </w:rPr>
        <w:t>, which may come from a variety of sources such as agriculture, urban storm water runoff, and residential uses.</w:t>
      </w:r>
      <w:r w:rsidRPr="00931027">
        <w:rPr>
          <w:rFonts w:ascii="Verdana" w:eastAsiaTheme="majorEastAsia" w:hAnsi="Verdana" w:cstheme="majorBidi"/>
          <w:b/>
          <w:iCs/>
          <w:sz w:val="18"/>
          <w:szCs w:val="18"/>
        </w:rPr>
        <w:t>–Organic chemical contaminants</w:t>
      </w:r>
      <w:r>
        <w:rPr>
          <w:rFonts w:ascii="Verdana" w:eastAsiaTheme="majorEastAsia" w:hAnsi="Verdana" w:cstheme="majorBidi"/>
          <w:iCs/>
          <w:sz w:val="18"/>
          <w:szCs w:val="18"/>
        </w:rPr>
        <w:t xml:space="preserve">, including synthetic and volatile organic chemicals, which are by-products of industrial processes and petroleum production, and can also come from gas stations, urban storm water run-off, and septic systems. </w:t>
      </w:r>
      <w:r w:rsidRPr="00931027">
        <w:rPr>
          <w:rFonts w:ascii="Verdana" w:eastAsiaTheme="majorEastAsia" w:hAnsi="Verdana" w:cstheme="majorBidi"/>
          <w:iCs/>
          <w:sz w:val="18"/>
          <w:szCs w:val="18"/>
        </w:rPr>
        <w:t>–</w:t>
      </w:r>
      <w:r w:rsidRPr="00931027">
        <w:rPr>
          <w:rFonts w:ascii="Verdana" w:eastAsiaTheme="majorEastAsia" w:hAnsi="Verdana" w:cstheme="majorBidi"/>
          <w:b/>
          <w:iCs/>
          <w:sz w:val="18"/>
          <w:szCs w:val="18"/>
        </w:rPr>
        <w:t>Radioactive Contaminants</w:t>
      </w:r>
      <w:r>
        <w:rPr>
          <w:rFonts w:ascii="Verdana" w:eastAsiaTheme="majorEastAsia" w:hAnsi="Verdana" w:cstheme="majorBidi"/>
          <w:iCs/>
          <w:sz w:val="18"/>
          <w:szCs w:val="18"/>
        </w:rPr>
        <w:t>, which can be naturally-occurring or be the result of oil and gas production and mining activities.</w:t>
      </w:r>
      <w:r w:rsidRPr="00931027">
        <w:rPr>
          <w:rFonts w:ascii="Verdana" w:eastAsiaTheme="majorEastAsia" w:hAnsi="Verdana" w:cstheme="majorBidi"/>
          <w:iCs/>
          <w:sz w:val="18"/>
          <w:szCs w:val="18"/>
        </w:rPr>
        <w:t xml:space="preserve">           </w:t>
      </w:r>
    </w:p>
    <w:p w:rsidR="00A03E9A" w:rsidRPr="00513B00" w:rsidRDefault="00A03E9A" w:rsidP="00A36DF3">
      <w:pPr>
        <w:rPr>
          <w:rFonts w:ascii="Verdana" w:hAnsi="Verdana"/>
          <w:b/>
          <w:bCs/>
          <w:sz w:val="22"/>
          <w:szCs w:val="22"/>
        </w:rPr>
      </w:pPr>
    </w:p>
    <w:p w:rsidR="001B6528" w:rsidRPr="00772469" w:rsidRDefault="001B6528" w:rsidP="001B6528">
      <w:pPr>
        <w:jc w:val="center"/>
        <w:rPr>
          <w:rFonts w:ascii="Verdana" w:hAnsi="Verdana"/>
          <w:b/>
          <w:bCs/>
          <w:sz w:val="22"/>
          <w:szCs w:val="22"/>
        </w:rPr>
      </w:pPr>
      <w:r w:rsidRPr="00772469">
        <w:rPr>
          <w:rFonts w:ascii="Verdana" w:hAnsi="Verdana"/>
          <w:b/>
          <w:bCs/>
          <w:sz w:val="22"/>
          <w:szCs w:val="22"/>
        </w:rPr>
        <w:t xml:space="preserve">Source Water Assessment </w:t>
      </w:r>
    </w:p>
    <w:p w:rsidR="00757D4A" w:rsidRPr="00513B00" w:rsidRDefault="00757D4A" w:rsidP="00757D4A">
      <w:pPr>
        <w:rPr>
          <w:rFonts w:ascii="Verdana" w:hAnsi="Verdana"/>
          <w:b/>
          <w:bCs/>
          <w:i/>
          <w:iCs/>
          <w:color w:val="4F81BD" w:themeColor="accent1"/>
        </w:rPr>
      </w:pPr>
    </w:p>
    <w:p w:rsidR="00D1222E" w:rsidRPr="00772469" w:rsidRDefault="00757D4A" w:rsidP="00D1222E">
      <w:pPr>
        <w:rPr>
          <w:rFonts w:ascii="Verdana" w:hAnsi="Verdana"/>
          <w:sz w:val="18"/>
          <w:szCs w:val="18"/>
        </w:rPr>
      </w:pPr>
      <w:r w:rsidRPr="00772469">
        <w:rPr>
          <w:rFonts w:ascii="Verdana" w:hAnsi="Verdana"/>
          <w:sz w:val="18"/>
          <w:szCs w:val="18"/>
        </w:rPr>
        <w:t xml:space="preserve">The TCEQ completed an assessment of your source water and results indicate that some of </w:t>
      </w:r>
      <w:r w:rsidR="00553BBF" w:rsidRPr="00772469">
        <w:rPr>
          <w:rFonts w:ascii="Verdana" w:hAnsi="Verdana"/>
          <w:sz w:val="18"/>
          <w:szCs w:val="18"/>
        </w:rPr>
        <w:t>your</w:t>
      </w:r>
      <w:r w:rsidRPr="00772469">
        <w:rPr>
          <w:rFonts w:ascii="Verdana" w:hAnsi="Verdana"/>
          <w:sz w:val="18"/>
          <w:szCs w:val="18"/>
        </w:rPr>
        <w:t xml:space="preserve"> sources are susceptible to certain contaminants. The sampling requirements for your water system are based on this susceptibility and previous sample data. Any detections of these contaminants may be found in this Consumer Confidence Report. For more information on source water assessments and protection efforts at our system, contact</w:t>
      </w:r>
      <w:r w:rsidR="00126458" w:rsidRPr="00772469">
        <w:rPr>
          <w:rFonts w:ascii="Verdana" w:hAnsi="Verdana"/>
          <w:sz w:val="18"/>
          <w:szCs w:val="18"/>
        </w:rPr>
        <w:t>:</w:t>
      </w:r>
      <w:r w:rsidRPr="00772469">
        <w:rPr>
          <w:rFonts w:ascii="Verdana" w:hAnsi="Verdana"/>
          <w:sz w:val="18"/>
          <w:szCs w:val="18"/>
        </w:rPr>
        <w:t xml:space="preserve">  </w:t>
      </w:r>
      <w:r w:rsidR="00D128E7">
        <w:rPr>
          <w:rFonts w:ascii="Verdana" w:hAnsi="Verdana"/>
          <w:sz w:val="18"/>
          <w:szCs w:val="18"/>
        </w:rPr>
        <w:t>Rusty Holcomb</w:t>
      </w:r>
      <w:r w:rsidR="00D1222E" w:rsidRPr="00772469">
        <w:rPr>
          <w:rFonts w:ascii="Verdana" w:hAnsi="Verdana"/>
          <w:sz w:val="18"/>
          <w:szCs w:val="18"/>
        </w:rPr>
        <w:t>, General Manager.</w:t>
      </w:r>
    </w:p>
    <w:p w:rsidR="00B468B1" w:rsidRPr="00772469" w:rsidRDefault="00B468B1" w:rsidP="00B674DF">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p w:rsidR="00B468B1" w:rsidRPr="00772469" w:rsidRDefault="00B468B1" w:rsidP="00B468B1">
      <w:pPr>
        <w:rPr>
          <w:rFonts w:ascii="Verdana" w:hAnsi="Verdana"/>
          <w:sz w:val="18"/>
          <w:szCs w:val="18"/>
        </w:rPr>
      </w:pPr>
    </w:p>
    <w:p w:rsidR="00B468B1" w:rsidRDefault="00B468B1" w:rsidP="00B468B1">
      <w:pPr>
        <w:rPr>
          <w:rFonts w:ascii="Verdana" w:hAnsi="Verdana"/>
          <w:sz w:val="18"/>
          <w:szCs w:val="18"/>
        </w:rPr>
      </w:pPr>
      <w:r w:rsidRPr="00772469">
        <w:rPr>
          <w:rFonts w:ascii="Verdana" w:hAnsi="Verdana"/>
          <w:sz w:val="18"/>
          <w:szCs w:val="18"/>
        </w:rPr>
        <w:t xml:space="preserve">For more information about your sources of water, please refer to the Source Water Assessment Viewer available at the following URL:  </w:t>
      </w:r>
    </w:p>
    <w:p w:rsidR="00784F98" w:rsidRDefault="008E29EC" w:rsidP="00B468B1">
      <w:pPr>
        <w:rPr>
          <w:rFonts w:ascii="Verdana" w:hAnsi="Verdana"/>
          <w:sz w:val="18"/>
          <w:szCs w:val="18"/>
        </w:rPr>
      </w:pPr>
      <w:hyperlink r:id="rId9" w:history="1">
        <w:r w:rsidR="00784F98" w:rsidRPr="000A5304">
          <w:rPr>
            <w:rStyle w:val="Hyperlink"/>
            <w:rFonts w:ascii="Verdana" w:hAnsi="Verdana"/>
            <w:sz w:val="18"/>
            <w:szCs w:val="18"/>
          </w:rPr>
          <w:t>http://www.tceq.texas.gov/gis/swaview</w:t>
        </w:r>
      </w:hyperlink>
    </w:p>
    <w:p w:rsidR="00B468B1" w:rsidRPr="00772469" w:rsidRDefault="00B468B1" w:rsidP="00B468B1">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Further details about sources and source water assessments are available in Drinking Water Watch at the following URL:</w:t>
      </w:r>
    </w:p>
    <w:p w:rsidR="00B468B1" w:rsidRDefault="00820139" w:rsidP="00B468B1">
      <w:pPr>
        <w:rPr>
          <w:rFonts w:ascii="Verdana" w:hAnsi="Verdana"/>
          <w:sz w:val="18"/>
          <w:szCs w:val="18"/>
        </w:rPr>
      </w:pPr>
      <w:hyperlink r:id="rId10" w:history="1">
        <w:r w:rsidRPr="00490BF3">
          <w:rPr>
            <w:rStyle w:val="Hyperlink"/>
            <w:rFonts w:ascii="Verdana" w:hAnsi="Verdana"/>
            <w:sz w:val="18"/>
            <w:szCs w:val="18"/>
          </w:rPr>
          <w:t>http://dww2.tceq.texas.gov/DWW/</w:t>
        </w:r>
      </w:hyperlink>
    </w:p>
    <w:p w:rsidR="00A03D54" w:rsidRPr="00772469" w:rsidRDefault="00A03D54" w:rsidP="00B468B1">
      <w:pPr>
        <w:rPr>
          <w:rFonts w:ascii="Verdana" w:hAnsi="Verdana"/>
          <w:sz w:val="18"/>
          <w:szCs w:val="18"/>
        </w:rPr>
      </w:pPr>
    </w:p>
    <w:tbl>
      <w:tblPr>
        <w:tblpPr w:leftFromText="180" w:rightFromText="180" w:vertAnchor="text" w:tblpX="272"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A03D54" w:rsidTr="00A03D54">
        <w:trPr>
          <w:trHeight w:val="989"/>
        </w:trPr>
        <w:tc>
          <w:tcPr>
            <w:tcW w:w="11520" w:type="dxa"/>
          </w:tcPr>
          <w:p w:rsidR="00A03D54" w:rsidRPr="00DF773E" w:rsidRDefault="00A03D54" w:rsidP="00A03D54">
            <w:pPr>
              <w:rPr>
                <w:rFonts w:ascii="Verdana" w:hAnsi="Verdana"/>
                <w:b/>
                <w:sz w:val="16"/>
                <w:szCs w:val="16"/>
              </w:rPr>
            </w:pPr>
            <w:r w:rsidRPr="00DF773E">
              <w:rPr>
                <w:rFonts w:ascii="Verdana" w:hAnsi="Verdana"/>
                <w:b/>
                <w:sz w:val="16"/>
                <w:szCs w:val="16"/>
              </w:rPr>
              <w:t>Source Water Name          Type Of Water        Report Status        Location</w:t>
            </w:r>
          </w:p>
          <w:p w:rsidR="00A03D54" w:rsidRPr="00DF773E" w:rsidRDefault="00A03D54" w:rsidP="00A03D54">
            <w:pPr>
              <w:rPr>
                <w:rFonts w:ascii="Verdana" w:hAnsi="Verdana"/>
                <w:sz w:val="16"/>
                <w:szCs w:val="16"/>
              </w:rPr>
            </w:pPr>
            <w:r w:rsidRPr="00DF773E">
              <w:rPr>
                <w:rFonts w:ascii="Verdana" w:hAnsi="Verdana"/>
                <w:sz w:val="16"/>
                <w:szCs w:val="16"/>
              </w:rPr>
              <w:t>CR 445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404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441                                      GW</w:t>
            </w:r>
            <w:r w:rsidR="00470747">
              <w:rPr>
                <w:rFonts w:ascii="Verdana" w:hAnsi="Verdana"/>
                <w:sz w:val="16"/>
                <w:szCs w:val="16"/>
              </w:rPr>
              <w:t xml:space="preserve">                            Yes                Anderson</w:t>
            </w:r>
          </w:p>
          <w:p w:rsidR="009839BD" w:rsidRPr="00DF773E" w:rsidRDefault="009839BD" w:rsidP="00A03D54">
            <w:pPr>
              <w:rPr>
                <w:rFonts w:ascii="Verdana" w:hAnsi="Verdana"/>
                <w:sz w:val="16"/>
                <w:szCs w:val="16"/>
              </w:rPr>
            </w:pPr>
            <w:r w:rsidRPr="00DF773E">
              <w:rPr>
                <w:rFonts w:ascii="Verdana" w:hAnsi="Verdana"/>
                <w:sz w:val="16"/>
                <w:szCs w:val="16"/>
              </w:rPr>
              <w:t xml:space="preserve">CR 404      </w:t>
            </w:r>
            <w:r w:rsidR="0036286B">
              <w:rPr>
                <w:rFonts w:ascii="Verdana" w:hAnsi="Verdana"/>
                <w:sz w:val="16"/>
                <w:szCs w:val="16"/>
              </w:rPr>
              <w:t xml:space="preserve">                              </w:t>
            </w:r>
            <w:r w:rsidRPr="00DF773E">
              <w:rPr>
                <w:rFonts w:ascii="Verdana" w:hAnsi="Verdana"/>
                <w:sz w:val="16"/>
                <w:szCs w:val="16"/>
              </w:rPr>
              <w:t xml:space="preserve">  GW</w:t>
            </w:r>
            <w:r w:rsidR="00470747">
              <w:rPr>
                <w:rFonts w:ascii="Verdana" w:hAnsi="Verdana"/>
                <w:sz w:val="16"/>
                <w:szCs w:val="16"/>
              </w:rPr>
              <w:t xml:space="preserve">                            Yes                Anderson</w:t>
            </w:r>
          </w:p>
          <w:p w:rsidR="009839BD" w:rsidRPr="00DF773E" w:rsidRDefault="009839BD" w:rsidP="00A03D54">
            <w:pPr>
              <w:rPr>
                <w:rFonts w:ascii="Verdana" w:hAnsi="Verdana"/>
                <w:sz w:val="16"/>
                <w:szCs w:val="16"/>
              </w:rPr>
            </w:pPr>
            <w:r w:rsidRPr="00DF773E">
              <w:rPr>
                <w:rFonts w:ascii="Verdana" w:hAnsi="Verdana"/>
                <w:sz w:val="16"/>
                <w:szCs w:val="16"/>
              </w:rPr>
              <w:t>1182</w:t>
            </w:r>
            <w:r w:rsidR="0036286B">
              <w:rPr>
                <w:rFonts w:ascii="Verdana" w:hAnsi="Verdana"/>
                <w:sz w:val="16"/>
                <w:szCs w:val="16"/>
              </w:rPr>
              <w:t xml:space="preserve"> Anderson County               </w:t>
            </w:r>
            <w:r w:rsidR="00820139">
              <w:rPr>
                <w:rFonts w:ascii="Verdana" w:hAnsi="Verdana"/>
                <w:sz w:val="16"/>
                <w:szCs w:val="16"/>
              </w:rPr>
              <w:t xml:space="preserve"> GW                           </w:t>
            </w:r>
            <w:r w:rsidR="00470747">
              <w:rPr>
                <w:rFonts w:ascii="Verdana" w:hAnsi="Verdana"/>
                <w:sz w:val="16"/>
                <w:szCs w:val="16"/>
              </w:rPr>
              <w:t xml:space="preserve"> Yes              </w:t>
            </w:r>
            <w:r w:rsidR="00820139">
              <w:rPr>
                <w:rFonts w:ascii="Verdana" w:hAnsi="Verdana"/>
                <w:sz w:val="16"/>
                <w:szCs w:val="16"/>
              </w:rPr>
              <w:t xml:space="preserve"> </w:t>
            </w:r>
            <w:r w:rsidR="00470747">
              <w:rPr>
                <w:rFonts w:ascii="Verdana" w:hAnsi="Verdana"/>
                <w:sz w:val="16"/>
                <w:szCs w:val="16"/>
              </w:rPr>
              <w:t xml:space="preserve"> Anderson</w:t>
            </w:r>
          </w:p>
          <w:p w:rsidR="00A03D54" w:rsidRPr="00DF773E" w:rsidRDefault="00A03D54" w:rsidP="00A03D54">
            <w:pPr>
              <w:rPr>
                <w:rFonts w:ascii="Verdana" w:hAnsi="Verdana"/>
                <w:sz w:val="16"/>
                <w:szCs w:val="16"/>
              </w:rPr>
            </w:pPr>
          </w:p>
        </w:tc>
      </w:tr>
    </w:tbl>
    <w:p w:rsidR="00B468B1" w:rsidRDefault="00B468B1" w:rsidP="00B468B1">
      <w:pPr>
        <w:rPr>
          <w:rFonts w:ascii="Verdana" w:hAnsi="Verdana"/>
          <w:sz w:val="20"/>
          <w:szCs w:val="20"/>
        </w:rPr>
      </w:pPr>
    </w:p>
    <w:p w:rsidR="00B468B1" w:rsidRDefault="00B468B1" w:rsidP="00B468B1">
      <w:pPr>
        <w:rPr>
          <w:rFonts w:ascii="Verdana" w:hAnsi="Verdana"/>
          <w:sz w:val="20"/>
          <w:szCs w:val="20"/>
        </w:rPr>
      </w:pPr>
    </w:p>
    <w:p w:rsidR="00B468B1" w:rsidRPr="00513B00" w:rsidRDefault="00B468B1" w:rsidP="00B674DF">
      <w:pPr>
        <w:rPr>
          <w:rFonts w:ascii="Verdana" w:hAnsi="Verdana"/>
        </w:rPr>
      </w:pPr>
    </w:p>
    <w:p w:rsidR="001B6528" w:rsidRPr="00513B00" w:rsidRDefault="001B6528" w:rsidP="001B6528">
      <w:pPr>
        <w:jc w:val="center"/>
        <w:rPr>
          <w:rFonts w:ascii="Verdana" w:hAnsi="Verdana"/>
          <w:b/>
          <w:bCs/>
          <w:sz w:val="28"/>
          <w:szCs w:val="22"/>
        </w:rPr>
      </w:pPr>
    </w:p>
    <w:p w:rsidR="00772469" w:rsidRDefault="00772469" w:rsidP="009E2CED">
      <w:pPr>
        <w:jc w:val="center"/>
        <w:rPr>
          <w:rFonts w:ascii="Verdana" w:hAnsi="Verdana"/>
          <w:b/>
          <w:bCs/>
          <w:sz w:val="22"/>
          <w:szCs w:val="22"/>
        </w:rPr>
      </w:pPr>
    </w:p>
    <w:p w:rsidR="00772469" w:rsidRDefault="00772469" w:rsidP="009E2CED">
      <w:pPr>
        <w:jc w:val="center"/>
        <w:rPr>
          <w:rFonts w:ascii="Verdana" w:hAnsi="Verdana"/>
          <w:b/>
          <w:bCs/>
          <w:sz w:val="22"/>
          <w:szCs w:val="22"/>
        </w:rPr>
      </w:pPr>
    </w:p>
    <w:p w:rsidR="00470747" w:rsidRDefault="00470747" w:rsidP="009E2CED">
      <w:pPr>
        <w:jc w:val="center"/>
        <w:rPr>
          <w:rFonts w:ascii="Verdana" w:hAnsi="Verdana"/>
          <w:b/>
          <w:bCs/>
          <w:sz w:val="22"/>
          <w:szCs w:val="22"/>
        </w:rPr>
      </w:pPr>
    </w:p>
    <w:p w:rsidR="00820139" w:rsidRDefault="00820139" w:rsidP="009E2CED">
      <w:pPr>
        <w:jc w:val="center"/>
        <w:rPr>
          <w:rFonts w:ascii="Verdana" w:hAnsi="Verdana"/>
          <w:b/>
          <w:bCs/>
          <w:sz w:val="22"/>
          <w:szCs w:val="22"/>
        </w:rPr>
      </w:pPr>
    </w:p>
    <w:p w:rsidR="00470747" w:rsidRDefault="00470747" w:rsidP="009E2CED">
      <w:pPr>
        <w:jc w:val="center"/>
        <w:rPr>
          <w:rFonts w:ascii="Verdana" w:hAnsi="Verdana"/>
          <w:b/>
          <w:bCs/>
          <w:sz w:val="22"/>
          <w:szCs w:val="22"/>
        </w:rPr>
      </w:pPr>
    </w:p>
    <w:p w:rsidR="00267315" w:rsidRDefault="00772469" w:rsidP="009E2CED">
      <w:pPr>
        <w:jc w:val="center"/>
        <w:rPr>
          <w:rFonts w:ascii="Verdana" w:hAnsi="Verdana"/>
          <w:b/>
          <w:bCs/>
          <w:sz w:val="22"/>
          <w:szCs w:val="22"/>
        </w:rPr>
      </w:pPr>
      <w:r>
        <w:rPr>
          <w:rFonts w:ascii="Verdana" w:hAnsi="Verdana"/>
          <w:b/>
          <w:bCs/>
          <w:sz w:val="22"/>
          <w:szCs w:val="22"/>
        </w:rPr>
        <w:t>Information on Detected Contaminants</w:t>
      </w:r>
    </w:p>
    <w:p w:rsidR="00772469" w:rsidRDefault="00772469" w:rsidP="009E2CED">
      <w:pPr>
        <w:jc w:val="center"/>
        <w:rPr>
          <w:rFonts w:ascii="Verdana" w:hAnsi="Verdana"/>
          <w:b/>
          <w:bCs/>
          <w:sz w:val="22"/>
          <w:szCs w:val="22"/>
        </w:rPr>
      </w:pPr>
    </w:p>
    <w:p w:rsidR="00772469" w:rsidRDefault="00772469" w:rsidP="00772469">
      <w:pPr>
        <w:rPr>
          <w:rFonts w:ascii="Verdana" w:hAnsi="Verdana"/>
          <w:bCs/>
          <w:sz w:val="18"/>
          <w:szCs w:val="18"/>
        </w:rPr>
      </w:pPr>
      <w:r>
        <w:rPr>
          <w:rFonts w:ascii="Verdana" w:hAnsi="Verdana"/>
          <w:bCs/>
          <w:sz w:val="18"/>
          <w:szCs w:val="18"/>
        </w:rPr>
        <w:t>The data presented in this report is from the most recent testing done in accordance with the regulations.</w:t>
      </w:r>
    </w:p>
    <w:p w:rsidR="00772469" w:rsidRDefault="00772469" w:rsidP="00772469">
      <w:pPr>
        <w:jc w:val="center"/>
        <w:rPr>
          <w:rFonts w:ascii="Verdana" w:hAnsi="Verdana"/>
          <w:b/>
          <w:bCs/>
          <w:sz w:val="22"/>
          <w:szCs w:val="22"/>
        </w:rPr>
      </w:pPr>
    </w:p>
    <w:p w:rsidR="00820139" w:rsidRDefault="00820139" w:rsidP="00772469">
      <w:pPr>
        <w:jc w:val="center"/>
        <w:rPr>
          <w:rFonts w:ascii="Verdana" w:hAnsi="Verdana"/>
          <w:b/>
          <w:bCs/>
          <w:sz w:val="22"/>
          <w:szCs w:val="22"/>
        </w:rPr>
      </w:pPr>
    </w:p>
    <w:p w:rsidR="00820139" w:rsidRDefault="00820139" w:rsidP="00772469">
      <w:pPr>
        <w:jc w:val="center"/>
        <w:rPr>
          <w:rFonts w:ascii="Verdana" w:hAnsi="Verdana"/>
          <w:b/>
          <w:bCs/>
          <w:sz w:val="22"/>
          <w:szCs w:val="22"/>
        </w:rPr>
      </w:pPr>
      <w:r>
        <w:rPr>
          <w:rFonts w:ascii="Verdana" w:hAnsi="Verdana"/>
          <w:b/>
          <w:bCs/>
          <w:sz w:val="22"/>
          <w:szCs w:val="22"/>
        </w:rPr>
        <w:t>Water Quality Test Results</w:t>
      </w:r>
    </w:p>
    <w:p w:rsidR="00820139" w:rsidRDefault="00820139" w:rsidP="00772469">
      <w:pPr>
        <w:jc w:val="center"/>
        <w:rPr>
          <w:rFonts w:ascii="Verdana" w:hAnsi="Verdana"/>
          <w:b/>
          <w:bCs/>
          <w:sz w:val="22"/>
          <w:szCs w:val="22"/>
        </w:rPr>
      </w:pPr>
    </w:p>
    <w:p w:rsidR="00772469" w:rsidRDefault="00772469" w:rsidP="00772469">
      <w:pPr>
        <w:jc w:val="center"/>
        <w:rPr>
          <w:rFonts w:ascii="Verdana" w:hAnsi="Verdana"/>
          <w:b/>
          <w:bCs/>
          <w:sz w:val="22"/>
          <w:szCs w:val="22"/>
        </w:rPr>
      </w:pPr>
      <w:r>
        <w:rPr>
          <w:rFonts w:ascii="Verdana" w:hAnsi="Verdana"/>
          <w:b/>
          <w:bCs/>
          <w:sz w:val="22"/>
          <w:szCs w:val="22"/>
        </w:rPr>
        <w:t>Definitions</w:t>
      </w:r>
    </w:p>
    <w:p w:rsidR="00772469" w:rsidRPr="00772469" w:rsidRDefault="00772469" w:rsidP="00772469">
      <w:pPr>
        <w:rPr>
          <w:rFonts w:ascii="Verdana" w:hAnsi="Verdana"/>
          <w:bCs/>
          <w:sz w:val="18"/>
          <w:szCs w:val="18"/>
        </w:rPr>
      </w:pPr>
    </w:p>
    <w:p w:rsidR="00772469" w:rsidRPr="00772469" w:rsidRDefault="00772469" w:rsidP="001D1174">
      <w:pPr>
        <w:rPr>
          <w:rFonts w:ascii="Verdana" w:hAnsi="Verdana"/>
          <w:bCs/>
          <w:sz w:val="18"/>
          <w:szCs w:val="18"/>
        </w:rPr>
      </w:pPr>
      <w:r w:rsidRPr="00772469">
        <w:rPr>
          <w:rFonts w:ascii="Verdana" w:hAnsi="Verdana"/>
          <w:bCs/>
          <w:sz w:val="18"/>
          <w:szCs w:val="18"/>
        </w:rPr>
        <w:t>The following tables contain scientific terms and measures, some of which may require explanation.</w:t>
      </w:r>
    </w:p>
    <w:p w:rsidR="00772469" w:rsidRPr="00772469" w:rsidRDefault="00772469" w:rsidP="001D1174">
      <w:pPr>
        <w:rPr>
          <w:rFonts w:ascii="Verdana" w:hAnsi="Verdana"/>
          <w:bCs/>
          <w:sz w:val="18"/>
          <w:szCs w:val="18"/>
        </w:rPr>
      </w:pPr>
      <w:proofErr w:type="spellStart"/>
      <w:r w:rsidRPr="00772469">
        <w:rPr>
          <w:rFonts w:ascii="Verdana" w:hAnsi="Verdana"/>
          <w:b/>
          <w:bCs/>
          <w:sz w:val="18"/>
          <w:szCs w:val="18"/>
        </w:rPr>
        <w:t>Avg</w:t>
      </w:r>
      <w:proofErr w:type="spellEnd"/>
      <w:r w:rsidRPr="00772469">
        <w:rPr>
          <w:rFonts w:ascii="Verdana" w:hAnsi="Verdana"/>
          <w:bCs/>
          <w:sz w:val="18"/>
          <w:szCs w:val="18"/>
        </w:rPr>
        <w:t>: Regulatory compliance with some MCL</w:t>
      </w:r>
      <w:proofErr w:type="gramStart"/>
      <w:r w:rsidRPr="00772469">
        <w:rPr>
          <w:rFonts w:ascii="Verdana" w:hAnsi="Verdana"/>
          <w:bCs/>
          <w:sz w:val="18"/>
          <w:szCs w:val="18"/>
        </w:rPr>
        <w:t>;s</w:t>
      </w:r>
      <w:proofErr w:type="gramEnd"/>
      <w:r w:rsidRPr="00772469">
        <w:rPr>
          <w:rFonts w:ascii="Verdana" w:hAnsi="Verdana"/>
          <w:bCs/>
          <w:sz w:val="18"/>
          <w:szCs w:val="18"/>
        </w:rPr>
        <w:t xml:space="preserve"> are on running annual average of monthly samples.</w:t>
      </w:r>
    </w:p>
    <w:p w:rsidR="001D1174" w:rsidRPr="00772469" w:rsidRDefault="001D1174" w:rsidP="001D1174">
      <w:pPr>
        <w:rPr>
          <w:rFonts w:ascii="Verdana" w:hAnsi="Verdana"/>
          <w:bCs/>
          <w:sz w:val="18"/>
          <w:szCs w:val="18"/>
        </w:rPr>
      </w:pPr>
      <w:r w:rsidRPr="00772469">
        <w:rPr>
          <w:rFonts w:ascii="Verdana" w:hAnsi="Verdana"/>
          <w:b/>
          <w:bCs/>
          <w:sz w:val="18"/>
          <w:szCs w:val="18"/>
        </w:rPr>
        <w:t>Action Level Goal (ALG)</w:t>
      </w:r>
      <w:r w:rsidRPr="00772469">
        <w:rPr>
          <w:rFonts w:ascii="Verdana" w:hAnsi="Verdana"/>
          <w:bCs/>
          <w:sz w:val="18"/>
          <w:szCs w:val="18"/>
        </w:rPr>
        <w:t>: The level of a contaminant in drinking water below which there is no known or expected risk to health. ALG’s allow for a margin of safety.</w:t>
      </w:r>
    </w:p>
    <w:p w:rsidR="001D1174" w:rsidRPr="00772469" w:rsidRDefault="001D1174" w:rsidP="001D1174">
      <w:pPr>
        <w:rPr>
          <w:rFonts w:ascii="Verdana" w:hAnsi="Verdana"/>
          <w:sz w:val="18"/>
          <w:szCs w:val="18"/>
        </w:rPr>
      </w:pPr>
      <w:r w:rsidRPr="00772469">
        <w:rPr>
          <w:rFonts w:ascii="Verdana" w:hAnsi="Verdana"/>
          <w:b/>
          <w:sz w:val="18"/>
          <w:szCs w:val="18"/>
        </w:rPr>
        <w:t>Action Level</w:t>
      </w:r>
      <w:r w:rsidR="00772469" w:rsidRPr="00772469">
        <w:rPr>
          <w:rFonts w:ascii="Verdana" w:hAnsi="Verdana"/>
          <w:b/>
          <w:sz w:val="18"/>
          <w:szCs w:val="18"/>
        </w:rPr>
        <w:t xml:space="preserve"> (AL)</w:t>
      </w:r>
      <w:r w:rsidRPr="00772469">
        <w:rPr>
          <w:rFonts w:ascii="Verdana" w:hAnsi="Verdana"/>
          <w:sz w:val="18"/>
          <w:szCs w:val="18"/>
        </w:rPr>
        <w:t>:  The concentration of a contaminant which, if exceeded, triggers treatment or other requirements that a water system must follow.</w:t>
      </w:r>
    </w:p>
    <w:p w:rsidR="00772469" w:rsidRPr="00772469" w:rsidRDefault="00772469" w:rsidP="00772469">
      <w:pPr>
        <w:rPr>
          <w:rFonts w:ascii="Verdana" w:hAnsi="Verdana"/>
          <w:bCs/>
          <w:sz w:val="18"/>
          <w:szCs w:val="18"/>
        </w:rPr>
      </w:pPr>
      <w:r w:rsidRPr="00772469">
        <w:rPr>
          <w:rFonts w:ascii="Verdana" w:hAnsi="Verdana"/>
          <w:b/>
          <w:bCs/>
          <w:sz w:val="18"/>
          <w:szCs w:val="18"/>
        </w:rPr>
        <w:t>Maximum contaminant Level Goal:</w:t>
      </w:r>
      <w:r w:rsidRPr="00772469">
        <w:rPr>
          <w:rFonts w:ascii="Verdana" w:hAnsi="Verdana"/>
          <w:bCs/>
          <w:sz w:val="18"/>
          <w:szCs w:val="18"/>
        </w:rPr>
        <w:t xml:space="preserve"> The level of a contaminant in drinking water below which below which there is no known or expected risk to health. MCLG’s allow for a margin of safety.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Contaminant Level or MCL: </w:t>
      </w:r>
      <w:r w:rsidRPr="00772469">
        <w:rPr>
          <w:rFonts w:ascii="Verdana" w:hAnsi="Verdana"/>
          <w:bCs/>
          <w:sz w:val="18"/>
          <w:szCs w:val="18"/>
        </w:rPr>
        <w:t>The highest level of a contaminant that is allowed in drinking water. MCLs are set as close to the MCLGs as feasible using the best available treatment technology.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goal or MRDLG: </w:t>
      </w:r>
      <w:r w:rsidRPr="00772469">
        <w:rPr>
          <w:rFonts w:ascii="Verdana" w:hAnsi="Verdana"/>
          <w:bCs/>
          <w:sz w:val="18"/>
          <w:szCs w:val="18"/>
        </w:rPr>
        <w:t>The level of a drinking water disinfectant below which there is no know or expected risk to health. MRDLGs do not reflect the benefits of the use of disinfectants to control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or MRDL: </w:t>
      </w:r>
      <w:r w:rsidRPr="00772469">
        <w:rPr>
          <w:rFonts w:ascii="Verdana" w:hAnsi="Verdana"/>
          <w:bCs/>
          <w:sz w:val="18"/>
          <w:szCs w:val="18"/>
        </w:rPr>
        <w:t>The highest level of a disinfectant allowed in drinking water. There is convincing evidence that addition of a disinfectant is necessary for control of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MFL</w:t>
      </w:r>
      <w:r w:rsidRPr="00772469">
        <w:rPr>
          <w:rFonts w:ascii="Verdana" w:hAnsi="Verdana"/>
          <w:bCs/>
          <w:sz w:val="18"/>
          <w:szCs w:val="18"/>
        </w:rPr>
        <w:t xml:space="preserve">: million fibers per </w:t>
      </w:r>
      <w:proofErr w:type="gramStart"/>
      <w:r w:rsidRPr="00772469">
        <w:rPr>
          <w:rFonts w:ascii="Verdana" w:hAnsi="Verdana"/>
          <w:bCs/>
          <w:sz w:val="18"/>
          <w:szCs w:val="18"/>
        </w:rPr>
        <w:t>liter(</w:t>
      </w:r>
      <w:proofErr w:type="gramEnd"/>
      <w:r w:rsidRPr="00772469">
        <w:rPr>
          <w:rFonts w:ascii="Verdana" w:hAnsi="Verdana"/>
          <w:bCs/>
          <w:sz w:val="18"/>
          <w:szCs w:val="18"/>
        </w:rPr>
        <w:t>a measure of asbestos.)</w:t>
      </w:r>
    </w:p>
    <w:p w:rsidR="00772469" w:rsidRPr="00772469" w:rsidRDefault="00772469" w:rsidP="00772469">
      <w:pPr>
        <w:rPr>
          <w:rFonts w:ascii="Verdana" w:hAnsi="Verdana"/>
          <w:b/>
          <w:bCs/>
          <w:sz w:val="18"/>
          <w:szCs w:val="18"/>
        </w:rPr>
      </w:pPr>
      <w:r w:rsidRPr="00772469">
        <w:rPr>
          <w:rFonts w:ascii="Verdana" w:hAnsi="Verdana"/>
          <w:b/>
          <w:bCs/>
          <w:sz w:val="18"/>
          <w:szCs w:val="18"/>
        </w:rPr>
        <w:t>NTU</w:t>
      </w:r>
      <w:r w:rsidRPr="00772469">
        <w:rPr>
          <w:rFonts w:ascii="Verdana" w:hAnsi="Verdana"/>
          <w:bCs/>
          <w:sz w:val="18"/>
          <w:szCs w:val="18"/>
        </w:rPr>
        <w:t xml:space="preserve">: </w:t>
      </w:r>
      <w:proofErr w:type="spellStart"/>
      <w:r w:rsidRPr="00772469">
        <w:rPr>
          <w:rFonts w:ascii="Verdana" w:hAnsi="Verdana"/>
          <w:bCs/>
          <w:sz w:val="18"/>
          <w:szCs w:val="18"/>
        </w:rPr>
        <w:t>nephelometric</w:t>
      </w:r>
      <w:proofErr w:type="spellEnd"/>
      <w:r w:rsidRPr="00772469">
        <w:rPr>
          <w:rFonts w:ascii="Verdana" w:hAnsi="Verdana"/>
          <w:bCs/>
          <w:sz w:val="18"/>
          <w:szCs w:val="18"/>
        </w:rPr>
        <w:t xml:space="preserve"> turbidity units (a measure of turbidity.) </w:t>
      </w:r>
    </w:p>
    <w:p w:rsidR="00772469" w:rsidRPr="00772469" w:rsidRDefault="00772469" w:rsidP="00772469">
      <w:pPr>
        <w:rPr>
          <w:rFonts w:ascii="Verdana" w:hAnsi="Verdana"/>
          <w:bCs/>
          <w:sz w:val="18"/>
          <w:szCs w:val="18"/>
        </w:rPr>
      </w:pPr>
      <w:proofErr w:type="gramStart"/>
      <w:r w:rsidRPr="00772469">
        <w:rPr>
          <w:rFonts w:ascii="Verdana" w:hAnsi="Verdana"/>
          <w:b/>
          <w:bCs/>
          <w:sz w:val="18"/>
          <w:szCs w:val="18"/>
        </w:rPr>
        <w:t>ppm</w:t>
      </w:r>
      <w:proofErr w:type="gramEnd"/>
      <w:r w:rsidRPr="00772469">
        <w:rPr>
          <w:rFonts w:ascii="Verdana" w:hAnsi="Verdana"/>
          <w:b/>
          <w:bCs/>
          <w:sz w:val="18"/>
          <w:szCs w:val="18"/>
        </w:rPr>
        <w:t>:</w:t>
      </w:r>
      <w:r w:rsidRPr="00772469">
        <w:rPr>
          <w:rFonts w:ascii="Verdana" w:hAnsi="Verdana"/>
          <w:bCs/>
          <w:sz w:val="18"/>
          <w:szCs w:val="18"/>
        </w:rPr>
        <w:t xml:space="preserve"> milligrams per liter or parts per million – or one ounce in 7,350 gallons of water.</w:t>
      </w:r>
    </w:p>
    <w:p w:rsidR="00772469" w:rsidRPr="00772469" w:rsidRDefault="00772469" w:rsidP="00772469">
      <w:pPr>
        <w:rPr>
          <w:rFonts w:ascii="Verdana" w:hAnsi="Verdana"/>
          <w:bCs/>
          <w:sz w:val="18"/>
          <w:szCs w:val="18"/>
        </w:rPr>
      </w:pPr>
      <w:proofErr w:type="gramStart"/>
      <w:r w:rsidRPr="00772469">
        <w:rPr>
          <w:rFonts w:ascii="Verdana" w:hAnsi="Verdana"/>
          <w:b/>
          <w:bCs/>
          <w:sz w:val="18"/>
          <w:szCs w:val="18"/>
        </w:rPr>
        <w:t>ppb</w:t>
      </w:r>
      <w:proofErr w:type="gramEnd"/>
      <w:r w:rsidRPr="00772469">
        <w:rPr>
          <w:rFonts w:ascii="Verdana" w:hAnsi="Verdana"/>
          <w:b/>
          <w:bCs/>
          <w:sz w:val="18"/>
          <w:szCs w:val="18"/>
        </w:rPr>
        <w:t xml:space="preserve">:  </w:t>
      </w:r>
      <w:r w:rsidRPr="00772469">
        <w:rPr>
          <w:rFonts w:ascii="Verdana" w:hAnsi="Verdana"/>
          <w:bCs/>
          <w:sz w:val="18"/>
          <w:szCs w:val="18"/>
        </w:rPr>
        <w:t>micrograms per liter or parts per billion – or one ounce in 7,350,000 gallons of water.</w:t>
      </w:r>
    </w:p>
    <w:p w:rsidR="00772469" w:rsidRPr="00772469" w:rsidRDefault="00772469" w:rsidP="00772469">
      <w:pPr>
        <w:rPr>
          <w:rFonts w:ascii="Verdana" w:hAnsi="Verdana"/>
          <w:bCs/>
          <w:sz w:val="18"/>
          <w:szCs w:val="18"/>
        </w:rPr>
      </w:pPr>
      <w:proofErr w:type="spellStart"/>
      <w:proofErr w:type="gramStart"/>
      <w:r w:rsidRPr="00772469">
        <w:rPr>
          <w:rFonts w:ascii="Verdana" w:hAnsi="Verdana"/>
          <w:b/>
          <w:bCs/>
          <w:sz w:val="18"/>
          <w:szCs w:val="18"/>
        </w:rPr>
        <w:t>na</w:t>
      </w:r>
      <w:proofErr w:type="spellEnd"/>
      <w:proofErr w:type="gramEnd"/>
      <w:r w:rsidRPr="00772469">
        <w:rPr>
          <w:rFonts w:ascii="Verdana" w:hAnsi="Verdana"/>
          <w:b/>
          <w:bCs/>
          <w:sz w:val="18"/>
          <w:szCs w:val="18"/>
        </w:rPr>
        <w:t xml:space="preserve">: </w:t>
      </w:r>
      <w:r w:rsidRPr="00772469">
        <w:rPr>
          <w:rFonts w:ascii="Verdana" w:hAnsi="Verdana"/>
          <w:bCs/>
          <w:sz w:val="18"/>
          <w:szCs w:val="18"/>
        </w:rPr>
        <w:t>not applicable.</w:t>
      </w:r>
    </w:p>
    <w:p w:rsidR="00772469" w:rsidRDefault="00772469" w:rsidP="00772469">
      <w:pPr>
        <w:rPr>
          <w:rFonts w:ascii="Verdana" w:hAnsi="Verdana"/>
          <w:bCs/>
          <w:sz w:val="18"/>
          <w:szCs w:val="18"/>
        </w:rPr>
      </w:pPr>
      <w:proofErr w:type="spellStart"/>
      <w:proofErr w:type="gramStart"/>
      <w:r w:rsidRPr="00772469">
        <w:rPr>
          <w:rFonts w:ascii="Verdana" w:hAnsi="Verdana"/>
          <w:b/>
          <w:bCs/>
          <w:sz w:val="18"/>
          <w:szCs w:val="18"/>
        </w:rPr>
        <w:t>pCi</w:t>
      </w:r>
      <w:proofErr w:type="spellEnd"/>
      <w:r w:rsidRPr="00772469">
        <w:rPr>
          <w:rFonts w:ascii="Verdana" w:hAnsi="Verdana"/>
          <w:b/>
          <w:bCs/>
          <w:sz w:val="18"/>
          <w:szCs w:val="18"/>
        </w:rPr>
        <w:t>/L</w:t>
      </w:r>
      <w:proofErr w:type="gramEnd"/>
      <w:r w:rsidRPr="00772469">
        <w:rPr>
          <w:rFonts w:ascii="Verdana" w:hAnsi="Verdana"/>
          <w:bCs/>
          <w:sz w:val="18"/>
          <w:szCs w:val="18"/>
        </w:rPr>
        <w:t>: picocuries per liter (a measure of radioactivity.)</w:t>
      </w:r>
    </w:p>
    <w:p w:rsidR="00A37F78" w:rsidRDefault="00A37F78" w:rsidP="00A37F78">
      <w:pPr>
        <w:rPr>
          <w:rFonts w:ascii="Verdana" w:hAnsi="Verdana"/>
          <w:bCs/>
          <w:sz w:val="18"/>
          <w:szCs w:val="18"/>
        </w:rPr>
      </w:pPr>
      <w:proofErr w:type="spellStart"/>
      <w:proofErr w:type="gramStart"/>
      <w:r>
        <w:rPr>
          <w:rFonts w:ascii="Verdana" w:hAnsi="Verdana"/>
          <w:b/>
          <w:bCs/>
          <w:sz w:val="18"/>
          <w:szCs w:val="18"/>
        </w:rPr>
        <w:t>ppt</w:t>
      </w:r>
      <w:proofErr w:type="spellEnd"/>
      <w:proofErr w:type="gramEnd"/>
      <w:r>
        <w:rPr>
          <w:rFonts w:ascii="Verdana" w:hAnsi="Verdana"/>
          <w:bCs/>
          <w:sz w:val="18"/>
          <w:szCs w:val="18"/>
        </w:rPr>
        <w:t xml:space="preserve">: parts per trillion, or </w:t>
      </w:r>
      <w:proofErr w:type="spellStart"/>
      <w:r>
        <w:rPr>
          <w:rFonts w:ascii="Verdana" w:hAnsi="Verdana"/>
          <w:bCs/>
          <w:sz w:val="18"/>
          <w:szCs w:val="18"/>
        </w:rPr>
        <w:t>nanograms</w:t>
      </w:r>
      <w:proofErr w:type="spellEnd"/>
      <w:r>
        <w:rPr>
          <w:rFonts w:ascii="Verdana" w:hAnsi="Verdana"/>
          <w:bCs/>
          <w:sz w:val="18"/>
          <w:szCs w:val="18"/>
        </w:rPr>
        <w:t xml:space="preserve"> per liter(ng/L).</w:t>
      </w:r>
    </w:p>
    <w:p w:rsidR="00A37F78" w:rsidRDefault="00A37F78" w:rsidP="00A37F78">
      <w:pPr>
        <w:rPr>
          <w:rFonts w:ascii="Verdana" w:hAnsi="Verdana"/>
          <w:bCs/>
          <w:sz w:val="18"/>
          <w:szCs w:val="18"/>
        </w:rPr>
      </w:pPr>
      <w:proofErr w:type="spellStart"/>
      <w:proofErr w:type="gramStart"/>
      <w:r w:rsidRPr="00252C16">
        <w:rPr>
          <w:rFonts w:ascii="Verdana" w:hAnsi="Verdana"/>
          <w:b/>
          <w:bCs/>
          <w:sz w:val="18"/>
          <w:szCs w:val="18"/>
        </w:rPr>
        <w:t>p</w:t>
      </w:r>
      <w:r>
        <w:rPr>
          <w:rFonts w:ascii="Verdana" w:hAnsi="Verdana"/>
          <w:b/>
          <w:bCs/>
          <w:sz w:val="18"/>
          <w:szCs w:val="18"/>
        </w:rPr>
        <w:t>p</w:t>
      </w:r>
      <w:r w:rsidRPr="00252C16">
        <w:rPr>
          <w:rFonts w:ascii="Verdana" w:hAnsi="Verdana"/>
          <w:b/>
          <w:bCs/>
          <w:sz w:val="18"/>
          <w:szCs w:val="18"/>
        </w:rPr>
        <w:t>q</w:t>
      </w:r>
      <w:proofErr w:type="spellEnd"/>
      <w:proofErr w:type="gramEnd"/>
      <w:r>
        <w:rPr>
          <w:rFonts w:ascii="Verdana" w:hAnsi="Verdana"/>
          <w:bCs/>
          <w:sz w:val="18"/>
          <w:szCs w:val="18"/>
        </w:rPr>
        <w:t>: parts per quadrillion, or pictograms per liter (</w:t>
      </w:r>
      <w:proofErr w:type="spellStart"/>
      <w:r>
        <w:rPr>
          <w:rFonts w:ascii="Verdana" w:hAnsi="Verdana"/>
          <w:bCs/>
          <w:sz w:val="18"/>
          <w:szCs w:val="18"/>
        </w:rPr>
        <w:t>pg</w:t>
      </w:r>
      <w:proofErr w:type="spellEnd"/>
      <w:r>
        <w:rPr>
          <w:rFonts w:ascii="Verdana" w:hAnsi="Verdana"/>
          <w:bCs/>
          <w:sz w:val="18"/>
          <w:szCs w:val="18"/>
        </w:rPr>
        <w:t xml:space="preserve">/L). </w:t>
      </w:r>
    </w:p>
    <w:p w:rsidR="00772469" w:rsidRDefault="00772469" w:rsidP="00A37F78">
      <w:pPr>
        <w:jc w:val="center"/>
        <w:rPr>
          <w:rFonts w:ascii="Verdana" w:hAnsi="Verdana"/>
          <w:bCs/>
          <w:sz w:val="18"/>
          <w:szCs w:val="18"/>
        </w:rPr>
      </w:pPr>
    </w:p>
    <w:p w:rsidR="00772469" w:rsidRDefault="00772469" w:rsidP="00772469">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DF773E" w:rsidRPr="00772469" w:rsidRDefault="00820139" w:rsidP="00DF773E">
      <w:pPr>
        <w:jc w:val="center"/>
        <w:rPr>
          <w:rFonts w:ascii="Verdana" w:hAnsi="Verdana"/>
          <w:b/>
          <w:bCs/>
          <w:sz w:val="22"/>
          <w:szCs w:val="22"/>
        </w:rPr>
      </w:pPr>
      <w:r>
        <w:rPr>
          <w:rFonts w:ascii="Verdana" w:hAnsi="Verdana"/>
          <w:b/>
          <w:bCs/>
          <w:sz w:val="22"/>
          <w:szCs w:val="22"/>
        </w:rPr>
        <w:lastRenderedPageBreak/>
        <w:t>2015</w:t>
      </w:r>
      <w:r w:rsidR="00DF773E">
        <w:rPr>
          <w:rFonts w:ascii="Verdana" w:hAnsi="Verdana"/>
          <w:b/>
          <w:bCs/>
          <w:sz w:val="22"/>
          <w:szCs w:val="22"/>
        </w:rPr>
        <w:t xml:space="preserve"> Regulated Contaminants Detected</w:t>
      </w:r>
    </w:p>
    <w:p w:rsidR="00DF773E" w:rsidRPr="00772469" w:rsidRDefault="00DF773E" w:rsidP="00DF773E">
      <w:pPr>
        <w:rPr>
          <w:rFonts w:ascii="Verdana" w:hAnsi="Verdana"/>
          <w:sz w:val="18"/>
          <w:szCs w:val="18"/>
        </w:rPr>
      </w:pPr>
    </w:p>
    <w:p w:rsidR="00DF773E" w:rsidRPr="0031719F" w:rsidRDefault="00DF773E" w:rsidP="00DF773E">
      <w:pPr>
        <w:ind w:left="-810"/>
        <w:rPr>
          <w:rFonts w:ascii="Verdana" w:hAnsi="Verdana"/>
          <w:b/>
          <w:bCs/>
          <w:sz w:val="16"/>
          <w:szCs w:val="16"/>
        </w:rPr>
      </w:pPr>
      <w:r w:rsidRPr="0031719F">
        <w:rPr>
          <w:rFonts w:ascii="Verdana" w:hAnsi="Verdana"/>
          <w:b/>
          <w:bCs/>
          <w:sz w:val="16"/>
          <w:szCs w:val="16"/>
        </w:rPr>
        <w:t xml:space="preserve">                    Lead and Copper</w:t>
      </w:r>
    </w:p>
    <w:tbl>
      <w:tblPr>
        <w:tblStyle w:val="TableGrid"/>
        <w:tblW w:w="14213" w:type="dxa"/>
        <w:tblInd w:w="-457" w:type="dxa"/>
        <w:tblLayout w:type="fixed"/>
        <w:tblLook w:val="04A0" w:firstRow="1" w:lastRow="0" w:firstColumn="1" w:lastColumn="0" w:noHBand="0" w:noVBand="1"/>
      </w:tblPr>
      <w:tblGrid>
        <w:gridCol w:w="1548"/>
        <w:gridCol w:w="1522"/>
        <w:gridCol w:w="892"/>
        <w:gridCol w:w="1087"/>
        <w:gridCol w:w="1553"/>
        <w:gridCol w:w="1280"/>
        <w:gridCol w:w="914"/>
        <w:gridCol w:w="1447"/>
        <w:gridCol w:w="3970"/>
      </w:tblGrid>
      <w:tr w:rsidR="00DF773E" w:rsidRPr="0031719F" w:rsidTr="00456D3D">
        <w:trPr>
          <w:trHeight w:val="870"/>
        </w:trPr>
        <w:tc>
          <w:tcPr>
            <w:tcW w:w="1548"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Lead and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Date Sampled</w:t>
            </w:r>
          </w:p>
        </w:tc>
        <w:tc>
          <w:tcPr>
            <w:tcW w:w="892"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MCLG</w:t>
            </w:r>
          </w:p>
        </w:tc>
        <w:tc>
          <w:tcPr>
            <w:tcW w:w="108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Action Level</w:t>
            </w:r>
          </w:p>
        </w:tc>
        <w:tc>
          <w:tcPr>
            <w:tcW w:w="1553"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90</w:t>
            </w:r>
            <w:r w:rsidRPr="0031719F">
              <w:rPr>
                <w:rFonts w:ascii="Verdana" w:hAnsi="Verdana"/>
                <w:b/>
                <w:sz w:val="16"/>
                <w:szCs w:val="16"/>
                <w:vertAlign w:val="superscript"/>
              </w:rPr>
              <w:t>th</w:t>
            </w:r>
            <w:r w:rsidRPr="0031719F">
              <w:rPr>
                <w:rFonts w:ascii="Verdana" w:hAnsi="Verdana"/>
                <w:b/>
                <w:sz w:val="16"/>
                <w:szCs w:val="16"/>
              </w:rPr>
              <w:t xml:space="preserve"> Percentile</w:t>
            </w:r>
          </w:p>
        </w:tc>
        <w:tc>
          <w:tcPr>
            <w:tcW w:w="1280"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 Sites</w:t>
            </w:r>
          </w:p>
          <w:p w:rsidR="00DF773E" w:rsidRPr="0031719F" w:rsidRDefault="00DF773E" w:rsidP="00456D3D">
            <w:pPr>
              <w:jc w:val="center"/>
              <w:rPr>
                <w:rFonts w:ascii="Verdana" w:hAnsi="Verdana"/>
                <w:b/>
                <w:sz w:val="16"/>
                <w:szCs w:val="16"/>
              </w:rPr>
            </w:pPr>
            <w:r w:rsidRPr="0031719F">
              <w:rPr>
                <w:rFonts w:ascii="Verdana" w:hAnsi="Verdana"/>
                <w:b/>
                <w:sz w:val="16"/>
                <w:szCs w:val="16"/>
              </w:rPr>
              <w:t>Over AL</w:t>
            </w:r>
          </w:p>
        </w:tc>
        <w:tc>
          <w:tcPr>
            <w:tcW w:w="914"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Units</w:t>
            </w:r>
          </w:p>
        </w:tc>
        <w:tc>
          <w:tcPr>
            <w:tcW w:w="144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Violation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b/>
                <w:sz w:val="16"/>
                <w:szCs w:val="16"/>
              </w:rPr>
              <w:t>Source of Contaminant</w:t>
            </w:r>
          </w:p>
          <w:p w:rsidR="00DF773E" w:rsidRPr="0031719F" w:rsidRDefault="00DF773E" w:rsidP="00456D3D">
            <w:pPr>
              <w:rPr>
                <w:rFonts w:ascii="Verdana" w:hAnsi="Verdana"/>
                <w:b/>
                <w:sz w:val="16"/>
                <w:szCs w:val="16"/>
              </w:rPr>
            </w:pPr>
          </w:p>
        </w:tc>
      </w:tr>
      <w:tr w:rsidR="00DF773E" w:rsidRPr="0031719F" w:rsidTr="00456D3D">
        <w:trPr>
          <w:trHeight w:val="497"/>
        </w:trPr>
        <w:tc>
          <w:tcPr>
            <w:tcW w:w="1548" w:type="dxa"/>
          </w:tcPr>
          <w:p w:rsidR="00DF773E" w:rsidRPr="0031719F" w:rsidRDefault="00DF773E" w:rsidP="00456D3D">
            <w:pPr>
              <w:jc w:val="center"/>
              <w:rPr>
                <w:rFonts w:ascii="Verdana" w:hAnsi="Verdana"/>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820139">
              <w:rPr>
                <w:rFonts w:ascii="Verdana" w:hAnsi="Verdana"/>
                <w:b/>
                <w:sz w:val="16"/>
                <w:szCs w:val="16"/>
              </w:rPr>
              <w:t>5</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553" w:type="dxa"/>
          </w:tcPr>
          <w:p w:rsidR="00DF773E" w:rsidRPr="0031719F" w:rsidRDefault="00DF773E" w:rsidP="00456D3D">
            <w:pPr>
              <w:rPr>
                <w:rFonts w:ascii="Verdana" w:hAnsi="Verdana"/>
                <w:b/>
                <w:sz w:val="16"/>
                <w:szCs w:val="16"/>
              </w:rPr>
            </w:pPr>
          </w:p>
          <w:p w:rsidR="00DF773E" w:rsidRPr="0031719F" w:rsidRDefault="00B24662" w:rsidP="00820139">
            <w:pPr>
              <w:rPr>
                <w:rFonts w:ascii="Verdana" w:hAnsi="Verdana"/>
                <w:b/>
                <w:sz w:val="16"/>
                <w:szCs w:val="16"/>
              </w:rPr>
            </w:pPr>
            <w:r>
              <w:rPr>
                <w:rFonts w:ascii="Verdana" w:hAnsi="Verdana"/>
                <w:b/>
                <w:sz w:val="16"/>
                <w:szCs w:val="16"/>
              </w:rPr>
              <w:t xml:space="preserve">  </w:t>
            </w:r>
            <w:r w:rsidR="0048191F">
              <w:rPr>
                <w:rFonts w:ascii="Verdana" w:hAnsi="Verdana"/>
                <w:b/>
                <w:sz w:val="16"/>
                <w:szCs w:val="16"/>
              </w:rPr>
              <w:t xml:space="preserve">    </w:t>
            </w:r>
            <w:bookmarkStart w:id="0" w:name="_GoBack"/>
            <w:bookmarkEnd w:id="0"/>
            <w:r>
              <w:rPr>
                <w:rFonts w:ascii="Verdana" w:hAnsi="Verdana"/>
                <w:b/>
                <w:sz w:val="16"/>
                <w:szCs w:val="16"/>
              </w:rPr>
              <w:t>0</w:t>
            </w:r>
            <w:r w:rsidR="00820139">
              <w:rPr>
                <w:rFonts w:ascii="Verdana" w:hAnsi="Verdana"/>
                <w:b/>
                <w:sz w:val="16"/>
                <w:szCs w:val="16"/>
              </w:rPr>
              <w:t>.202</w:t>
            </w:r>
          </w:p>
        </w:tc>
        <w:tc>
          <w:tcPr>
            <w:tcW w:w="1280"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914"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ppm</w:t>
            </w:r>
          </w:p>
        </w:tc>
        <w:tc>
          <w:tcPr>
            <w:tcW w:w="1447"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sz w:val="16"/>
                <w:szCs w:val="16"/>
              </w:rPr>
            </w:pPr>
            <w:r w:rsidRPr="0031719F">
              <w:rPr>
                <w:rFonts w:ascii="Verdana" w:hAnsi="Verdana"/>
                <w:sz w:val="16"/>
                <w:szCs w:val="16"/>
              </w:rPr>
              <w:t>Corrosion of household plumbing systems; Erosion of natural deposits.</w:t>
            </w:r>
          </w:p>
        </w:tc>
      </w:tr>
      <w:tr w:rsidR="00DF773E" w:rsidRPr="0031719F" w:rsidTr="00456D3D">
        <w:trPr>
          <w:trHeight w:val="278"/>
        </w:trPr>
        <w:tc>
          <w:tcPr>
            <w:tcW w:w="1548" w:type="dxa"/>
          </w:tcPr>
          <w:p w:rsidR="00DF773E" w:rsidRPr="0031719F" w:rsidRDefault="00DF773E" w:rsidP="00456D3D">
            <w:pPr>
              <w:rPr>
                <w:rFonts w:ascii="Verdana" w:hAnsi="Verdana"/>
                <w:b/>
                <w:sz w:val="16"/>
                <w:szCs w:val="16"/>
              </w:rPr>
            </w:pPr>
            <w:r w:rsidRPr="0031719F">
              <w:rPr>
                <w:rFonts w:ascii="Verdana" w:hAnsi="Verdana"/>
                <w:sz w:val="16"/>
                <w:szCs w:val="16"/>
              </w:rPr>
              <w:t xml:space="preserve">   </w:t>
            </w:r>
            <w:r w:rsidRPr="0031719F">
              <w:rPr>
                <w:rFonts w:ascii="Verdana" w:hAnsi="Verdana"/>
                <w:b/>
                <w:sz w:val="16"/>
                <w:szCs w:val="16"/>
              </w:rPr>
              <w:t>Lead</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820139">
              <w:rPr>
                <w:rFonts w:ascii="Verdana" w:hAnsi="Verdana"/>
                <w:b/>
                <w:sz w:val="16"/>
                <w:szCs w:val="16"/>
              </w:rPr>
              <w:t>5</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15</w:t>
            </w:r>
          </w:p>
        </w:tc>
        <w:tc>
          <w:tcPr>
            <w:tcW w:w="1553" w:type="dxa"/>
          </w:tcPr>
          <w:p w:rsidR="00DF773E" w:rsidRPr="0031719F" w:rsidRDefault="00DF773E" w:rsidP="00820139">
            <w:pPr>
              <w:rPr>
                <w:rFonts w:ascii="Verdana" w:hAnsi="Verdana"/>
                <w:b/>
                <w:sz w:val="16"/>
                <w:szCs w:val="16"/>
              </w:rPr>
            </w:pPr>
            <w:r w:rsidRPr="0031719F">
              <w:rPr>
                <w:rFonts w:ascii="Verdana" w:hAnsi="Verdana"/>
                <w:b/>
                <w:sz w:val="16"/>
                <w:szCs w:val="16"/>
              </w:rPr>
              <w:t xml:space="preserve">    1</w:t>
            </w:r>
            <w:r w:rsidR="00820139">
              <w:rPr>
                <w:rFonts w:ascii="Verdana" w:hAnsi="Verdana"/>
                <w:b/>
                <w:sz w:val="16"/>
                <w:szCs w:val="16"/>
              </w:rPr>
              <w:t>1.1</w:t>
            </w:r>
          </w:p>
        </w:tc>
        <w:tc>
          <w:tcPr>
            <w:tcW w:w="1280"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r w:rsidR="0048191F">
              <w:rPr>
                <w:rFonts w:ascii="Verdana" w:hAnsi="Verdana"/>
                <w:b/>
                <w:sz w:val="16"/>
                <w:szCs w:val="16"/>
              </w:rPr>
              <w:t xml:space="preserve"> </w:t>
            </w:r>
            <w:r w:rsidRPr="0031719F">
              <w:rPr>
                <w:rFonts w:ascii="Verdana" w:hAnsi="Verdana"/>
                <w:b/>
                <w:sz w:val="16"/>
                <w:szCs w:val="16"/>
              </w:rPr>
              <w:t xml:space="preserve"> 1 </w:t>
            </w:r>
          </w:p>
        </w:tc>
        <w:tc>
          <w:tcPr>
            <w:tcW w:w="914" w:type="dxa"/>
          </w:tcPr>
          <w:p w:rsidR="00DF773E" w:rsidRPr="0031719F" w:rsidRDefault="00DF773E" w:rsidP="00456D3D">
            <w:pPr>
              <w:rPr>
                <w:rFonts w:ascii="Verdana" w:hAnsi="Verdana"/>
                <w:b/>
                <w:sz w:val="16"/>
                <w:szCs w:val="16"/>
              </w:rPr>
            </w:pPr>
            <w:r w:rsidRPr="0031719F">
              <w:rPr>
                <w:rFonts w:ascii="Verdana" w:hAnsi="Verdana"/>
                <w:b/>
                <w:sz w:val="16"/>
                <w:szCs w:val="16"/>
              </w:rPr>
              <w:t>ppb</w:t>
            </w:r>
          </w:p>
        </w:tc>
        <w:tc>
          <w:tcPr>
            <w:tcW w:w="144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sz w:val="16"/>
                <w:szCs w:val="16"/>
              </w:rPr>
              <w:t>Corrosion of household plumbing systems; Erosion of natural deposits.</w:t>
            </w:r>
          </w:p>
        </w:tc>
      </w:tr>
    </w:tbl>
    <w:p w:rsidR="00470747" w:rsidRDefault="00470747" w:rsidP="007119D3">
      <w:pPr>
        <w:jc w:val="center"/>
        <w:rPr>
          <w:rFonts w:ascii="Verdana" w:hAnsi="Verdana"/>
          <w:b/>
          <w:bCs/>
        </w:rPr>
      </w:pPr>
    </w:p>
    <w:p w:rsidR="007119D3" w:rsidRDefault="007119D3" w:rsidP="007119D3">
      <w:pPr>
        <w:jc w:val="center"/>
        <w:rPr>
          <w:rFonts w:ascii="Verdana" w:hAnsi="Verdana"/>
          <w:b/>
          <w:bCs/>
        </w:rPr>
      </w:pPr>
      <w:r>
        <w:rPr>
          <w:rFonts w:ascii="Verdana" w:hAnsi="Verdana"/>
          <w:b/>
          <w:bCs/>
        </w:rPr>
        <w:t>Water Quality Test Results</w:t>
      </w:r>
    </w:p>
    <w:p w:rsidR="00F84358" w:rsidRDefault="00252A44" w:rsidP="00A37F78">
      <w:pPr>
        <w:ind w:left="-540"/>
        <w:rPr>
          <w:rFonts w:ascii="Verdana" w:hAnsi="Verdana"/>
          <w:b/>
          <w:bCs/>
          <w:sz w:val="20"/>
          <w:szCs w:val="20"/>
        </w:rPr>
      </w:pPr>
      <w:r>
        <w:rPr>
          <w:rFonts w:ascii="Verdana" w:hAnsi="Verdana"/>
          <w:b/>
          <w:bCs/>
          <w:sz w:val="20"/>
          <w:szCs w:val="20"/>
        </w:rPr>
        <w:t>Regulated Contaminants</w:t>
      </w:r>
    </w:p>
    <w:tbl>
      <w:tblPr>
        <w:tblStyle w:val="TableGrid"/>
        <w:tblW w:w="14160" w:type="dxa"/>
        <w:tblInd w:w="-540" w:type="dxa"/>
        <w:tblLook w:val="04A0" w:firstRow="1" w:lastRow="0" w:firstColumn="1" w:lastColumn="0" w:noHBand="0" w:noVBand="1"/>
      </w:tblPr>
      <w:tblGrid>
        <w:gridCol w:w="2403"/>
        <w:gridCol w:w="1103"/>
        <w:gridCol w:w="1020"/>
        <w:gridCol w:w="1050"/>
        <w:gridCol w:w="1430"/>
        <w:gridCol w:w="1887"/>
        <w:gridCol w:w="1433"/>
        <w:gridCol w:w="1443"/>
        <w:gridCol w:w="2391"/>
      </w:tblGrid>
      <w:tr w:rsidR="00A37F78" w:rsidRPr="001C5DDD" w:rsidTr="00193EE7">
        <w:trPr>
          <w:trHeight w:val="527"/>
        </w:trPr>
        <w:tc>
          <w:tcPr>
            <w:tcW w:w="2403" w:type="dxa"/>
          </w:tcPr>
          <w:p w:rsidR="00A37F78" w:rsidRPr="001C5DDD" w:rsidRDefault="0031719F" w:rsidP="0031719F">
            <w:pPr>
              <w:rPr>
                <w:rFonts w:ascii="Verdana" w:hAnsi="Verdana"/>
                <w:b/>
                <w:bCs/>
                <w:sz w:val="16"/>
                <w:szCs w:val="16"/>
              </w:rPr>
            </w:pPr>
            <w:r w:rsidRPr="001C5DDD">
              <w:rPr>
                <w:rFonts w:ascii="Verdana" w:hAnsi="Verdana"/>
                <w:b/>
                <w:bCs/>
                <w:sz w:val="16"/>
                <w:szCs w:val="16"/>
              </w:rPr>
              <w:t>Disinfectant and Disinfection By-Products</w:t>
            </w:r>
          </w:p>
        </w:tc>
        <w:tc>
          <w:tcPr>
            <w:tcW w:w="1103" w:type="dxa"/>
          </w:tcPr>
          <w:p w:rsidR="00A37F78" w:rsidRPr="001C5DDD" w:rsidRDefault="0031719F" w:rsidP="00A37F78">
            <w:pPr>
              <w:rPr>
                <w:rFonts w:ascii="Verdana" w:hAnsi="Verdana"/>
                <w:b/>
                <w:bCs/>
                <w:sz w:val="16"/>
                <w:szCs w:val="16"/>
              </w:rPr>
            </w:pPr>
            <w:r w:rsidRPr="001C5DDD">
              <w:rPr>
                <w:rFonts w:ascii="Verdana" w:hAnsi="Verdana"/>
                <w:b/>
                <w:bCs/>
                <w:sz w:val="16"/>
                <w:szCs w:val="16"/>
              </w:rPr>
              <w:t>Collection Date</w:t>
            </w:r>
          </w:p>
        </w:tc>
        <w:tc>
          <w:tcPr>
            <w:tcW w:w="1020" w:type="dxa"/>
          </w:tcPr>
          <w:p w:rsidR="00A37F78" w:rsidRPr="001C5DDD" w:rsidRDefault="0031719F" w:rsidP="0031719F">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31719F" w:rsidP="00A37F78">
            <w:pPr>
              <w:rPr>
                <w:rFonts w:ascii="Verdana" w:hAnsi="Verdana"/>
                <w:b/>
                <w:bCs/>
                <w:sz w:val="16"/>
                <w:szCs w:val="16"/>
              </w:rPr>
            </w:pPr>
            <w:r w:rsidRPr="001C5DDD">
              <w:rPr>
                <w:rFonts w:ascii="Verdana" w:hAnsi="Verdana"/>
                <w:b/>
                <w:bCs/>
                <w:sz w:val="16"/>
                <w:szCs w:val="16"/>
              </w:rPr>
              <w:t>Range of Levels</w:t>
            </w:r>
          </w:p>
          <w:p w:rsidR="0031719F" w:rsidRPr="001C5DDD" w:rsidRDefault="0031719F" w:rsidP="00A37F78">
            <w:pPr>
              <w:rPr>
                <w:rFonts w:ascii="Verdana" w:hAnsi="Verdana"/>
                <w:b/>
                <w:bCs/>
                <w:sz w:val="16"/>
                <w:szCs w:val="16"/>
              </w:rPr>
            </w:pPr>
            <w:r w:rsidRPr="001C5DDD">
              <w:rPr>
                <w:rFonts w:ascii="Verdana" w:hAnsi="Verdana"/>
                <w:b/>
                <w:bCs/>
                <w:sz w:val="16"/>
                <w:szCs w:val="16"/>
              </w:rPr>
              <w:t>Detected</w:t>
            </w:r>
          </w:p>
        </w:tc>
        <w:tc>
          <w:tcPr>
            <w:tcW w:w="1430" w:type="dxa"/>
          </w:tcPr>
          <w:p w:rsidR="00A37F78" w:rsidRPr="001C5DDD" w:rsidRDefault="0031719F" w:rsidP="00A37F78">
            <w:pPr>
              <w:rPr>
                <w:rFonts w:ascii="Verdana" w:hAnsi="Verdana"/>
                <w:b/>
                <w:bCs/>
                <w:sz w:val="16"/>
                <w:szCs w:val="16"/>
              </w:rPr>
            </w:pPr>
            <w:r w:rsidRPr="001C5DDD">
              <w:rPr>
                <w:rFonts w:ascii="Verdana" w:hAnsi="Verdana"/>
                <w:b/>
                <w:bCs/>
                <w:sz w:val="16"/>
                <w:szCs w:val="16"/>
              </w:rPr>
              <w:t>MCLG</w:t>
            </w:r>
          </w:p>
        </w:tc>
        <w:tc>
          <w:tcPr>
            <w:tcW w:w="1887" w:type="dxa"/>
          </w:tcPr>
          <w:p w:rsidR="00A37F78" w:rsidRPr="001C5DDD" w:rsidRDefault="0031719F"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31719F" w:rsidP="00A37F78">
            <w:pPr>
              <w:rPr>
                <w:rFonts w:ascii="Verdana" w:hAnsi="Verdana"/>
                <w:b/>
                <w:bCs/>
                <w:sz w:val="16"/>
                <w:szCs w:val="16"/>
              </w:rPr>
            </w:pPr>
            <w:r w:rsidRPr="001C5DDD">
              <w:rPr>
                <w:rFonts w:ascii="Verdana" w:hAnsi="Verdana"/>
                <w:b/>
                <w:bCs/>
                <w:sz w:val="16"/>
                <w:szCs w:val="16"/>
              </w:rPr>
              <w:t>Units</w:t>
            </w:r>
          </w:p>
        </w:tc>
        <w:tc>
          <w:tcPr>
            <w:tcW w:w="1443" w:type="dxa"/>
          </w:tcPr>
          <w:p w:rsidR="00A37F78" w:rsidRPr="001C5DDD" w:rsidRDefault="0031719F" w:rsidP="00A37F78">
            <w:pPr>
              <w:rPr>
                <w:rFonts w:ascii="Verdana" w:hAnsi="Verdana"/>
                <w:b/>
                <w:bCs/>
                <w:sz w:val="16"/>
                <w:szCs w:val="16"/>
              </w:rPr>
            </w:pPr>
            <w:r w:rsidRPr="001C5DDD">
              <w:rPr>
                <w:rFonts w:ascii="Verdana" w:hAnsi="Verdana"/>
                <w:b/>
                <w:bCs/>
                <w:sz w:val="16"/>
                <w:szCs w:val="16"/>
              </w:rPr>
              <w:t>Violation</w:t>
            </w:r>
          </w:p>
        </w:tc>
        <w:tc>
          <w:tcPr>
            <w:tcW w:w="2391" w:type="dxa"/>
          </w:tcPr>
          <w:p w:rsidR="00A37F78" w:rsidRPr="001C5DDD" w:rsidRDefault="0031719F" w:rsidP="00A37F78">
            <w:pPr>
              <w:rPr>
                <w:rFonts w:ascii="Verdana" w:hAnsi="Verdana"/>
                <w:b/>
                <w:bCs/>
                <w:sz w:val="16"/>
                <w:szCs w:val="16"/>
              </w:rPr>
            </w:pPr>
            <w:r w:rsidRPr="001C5DDD">
              <w:rPr>
                <w:rFonts w:ascii="Verdana" w:hAnsi="Verdana"/>
                <w:b/>
                <w:bCs/>
                <w:sz w:val="16"/>
                <w:szCs w:val="16"/>
              </w:rPr>
              <w:t>Likely Source of Contamination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proofErr w:type="spellStart"/>
            <w:r>
              <w:rPr>
                <w:rFonts w:ascii="Verdana" w:hAnsi="Verdana"/>
                <w:bCs/>
                <w:sz w:val="16"/>
                <w:szCs w:val="16"/>
              </w:rPr>
              <w:t>Haloacetic</w:t>
            </w:r>
            <w:proofErr w:type="spellEnd"/>
            <w:r>
              <w:rPr>
                <w:rFonts w:ascii="Verdana" w:hAnsi="Verdana"/>
                <w:bCs/>
                <w:sz w:val="16"/>
                <w:szCs w:val="16"/>
              </w:rPr>
              <w:t xml:space="preserve"> Acids (HAA5)*</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Pr="001C5DDD" w:rsidRDefault="00037CF9" w:rsidP="00A37F78">
            <w:pPr>
              <w:rPr>
                <w:rFonts w:ascii="Verdana" w:hAnsi="Verdana"/>
                <w:bCs/>
                <w:sz w:val="16"/>
                <w:szCs w:val="16"/>
              </w:rPr>
            </w:pPr>
            <w:r>
              <w:rPr>
                <w:rFonts w:ascii="Verdana" w:hAnsi="Verdana"/>
                <w:bCs/>
                <w:sz w:val="16"/>
                <w:szCs w:val="16"/>
              </w:rPr>
              <w:t>14.</w:t>
            </w:r>
          </w:p>
        </w:tc>
        <w:tc>
          <w:tcPr>
            <w:tcW w:w="1050" w:type="dxa"/>
          </w:tcPr>
          <w:p w:rsidR="00A37F78" w:rsidRPr="001C5DDD" w:rsidRDefault="00037CF9" w:rsidP="00A37F78">
            <w:pPr>
              <w:rPr>
                <w:rFonts w:ascii="Verdana" w:hAnsi="Verdana"/>
                <w:bCs/>
                <w:sz w:val="16"/>
                <w:szCs w:val="16"/>
              </w:rPr>
            </w:pPr>
            <w:r>
              <w:rPr>
                <w:rFonts w:ascii="Verdana" w:hAnsi="Verdana"/>
                <w:bCs/>
                <w:sz w:val="16"/>
                <w:szCs w:val="16"/>
              </w:rPr>
              <w:t>9.8-21.6</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60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 xml:space="preserve">Total </w:t>
            </w:r>
            <w:proofErr w:type="spellStart"/>
            <w:r>
              <w:rPr>
                <w:rFonts w:ascii="Verdana" w:hAnsi="Verdana"/>
                <w:bCs/>
                <w:sz w:val="16"/>
                <w:szCs w:val="16"/>
              </w:rPr>
              <w:t>Trihalomethanes</w:t>
            </w:r>
            <w:proofErr w:type="spellEnd"/>
            <w:r>
              <w:rPr>
                <w:rFonts w:ascii="Verdana" w:hAnsi="Verdana"/>
                <w:bCs/>
                <w:sz w:val="16"/>
                <w:szCs w:val="16"/>
              </w:rPr>
              <w:t xml:space="preserve"> (TTHM)</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Pr="001C5DDD" w:rsidRDefault="00037CF9" w:rsidP="00A37F78">
            <w:pPr>
              <w:rPr>
                <w:rFonts w:ascii="Verdana" w:hAnsi="Verdana"/>
                <w:bCs/>
                <w:sz w:val="16"/>
                <w:szCs w:val="16"/>
              </w:rPr>
            </w:pPr>
            <w:r>
              <w:rPr>
                <w:rFonts w:ascii="Verdana" w:hAnsi="Verdana"/>
                <w:bCs/>
                <w:sz w:val="16"/>
                <w:szCs w:val="16"/>
              </w:rPr>
              <w:t>53</w:t>
            </w:r>
          </w:p>
        </w:tc>
        <w:tc>
          <w:tcPr>
            <w:tcW w:w="1050" w:type="dxa"/>
          </w:tcPr>
          <w:p w:rsidR="00A37F78" w:rsidRPr="001C5DDD" w:rsidRDefault="00037CF9" w:rsidP="00A37F78">
            <w:pPr>
              <w:rPr>
                <w:rFonts w:ascii="Verdana" w:hAnsi="Verdana"/>
                <w:bCs/>
                <w:sz w:val="16"/>
                <w:szCs w:val="16"/>
              </w:rPr>
            </w:pPr>
            <w:r>
              <w:rPr>
                <w:rFonts w:ascii="Verdana" w:hAnsi="Verdana"/>
                <w:bCs/>
                <w:sz w:val="16"/>
                <w:szCs w:val="16"/>
              </w:rPr>
              <w:t>25.4-83.9</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80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527"/>
        </w:trPr>
        <w:tc>
          <w:tcPr>
            <w:tcW w:w="2403" w:type="dxa"/>
          </w:tcPr>
          <w:p w:rsidR="00A37F78" w:rsidRPr="001C5DDD" w:rsidRDefault="001C5DDD" w:rsidP="00A37F78">
            <w:pPr>
              <w:rPr>
                <w:rFonts w:ascii="Verdana" w:hAnsi="Verdana"/>
                <w:bCs/>
                <w:sz w:val="16"/>
                <w:szCs w:val="16"/>
              </w:rPr>
            </w:pPr>
            <w:r>
              <w:rPr>
                <w:rFonts w:ascii="Verdana" w:hAnsi="Verdana"/>
                <w:b/>
                <w:bCs/>
                <w:sz w:val="16"/>
                <w:szCs w:val="16"/>
              </w:rPr>
              <w:t>Inorganic Contaminants</w:t>
            </w:r>
          </w:p>
        </w:tc>
        <w:tc>
          <w:tcPr>
            <w:tcW w:w="1103" w:type="dxa"/>
          </w:tcPr>
          <w:p w:rsidR="00A37F78" w:rsidRPr="001C5DDD" w:rsidRDefault="001C5DDD" w:rsidP="00A37F78">
            <w:pPr>
              <w:rPr>
                <w:rFonts w:ascii="Verdana" w:hAnsi="Verdana"/>
                <w:b/>
                <w:bCs/>
                <w:sz w:val="16"/>
                <w:szCs w:val="16"/>
              </w:rPr>
            </w:pPr>
            <w:r>
              <w:rPr>
                <w:rFonts w:ascii="Verdana" w:hAnsi="Verdana"/>
                <w:b/>
                <w:bCs/>
                <w:sz w:val="16"/>
                <w:szCs w:val="16"/>
              </w:rPr>
              <w:t>Collection Date</w:t>
            </w:r>
          </w:p>
        </w:tc>
        <w:tc>
          <w:tcPr>
            <w:tcW w:w="1020" w:type="dxa"/>
          </w:tcPr>
          <w:p w:rsidR="00A37F78" w:rsidRPr="001C5DDD" w:rsidRDefault="001C5DDD" w:rsidP="00A37F78">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1C5DDD" w:rsidP="00A37F78">
            <w:pPr>
              <w:rPr>
                <w:rFonts w:ascii="Verdana" w:hAnsi="Verdana"/>
                <w:b/>
                <w:bCs/>
                <w:sz w:val="16"/>
                <w:szCs w:val="16"/>
              </w:rPr>
            </w:pPr>
            <w:r>
              <w:rPr>
                <w:rFonts w:ascii="Verdana" w:hAnsi="Verdana"/>
                <w:b/>
                <w:bCs/>
                <w:sz w:val="16"/>
                <w:szCs w:val="16"/>
              </w:rPr>
              <w:t>Range of Levels Detected</w:t>
            </w:r>
          </w:p>
        </w:tc>
        <w:tc>
          <w:tcPr>
            <w:tcW w:w="1430" w:type="dxa"/>
          </w:tcPr>
          <w:p w:rsidR="00A37F78" w:rsidRPr="001C5DDD" w:rsidRDefault="001C5DDD" w:rsidP="00A37F78">
            <w:pPr>
              <w:rPr>
                <w:rFonts w:ascii="Verdana" w:hAnsi="Verdana"/>
                <w:b/>
                <w:bCs/>
                <w:sz w:val="16"/>
                <w:szCs w:val="16"/>
              </w:rPr>
            </w:pPr>
            <w:r>
              <w:rPr>
                <w:rFonts w:ascii="Verdana" w:hAnsi="Verdana"/>
                <w:b/>
                <w:bCs/>
                <w:sz w:val="16"/>
                <w:szCs w:val="16"/>
              </w:rPr>
              <w:t>MCLG</w:t>
            </w:r>
          </w:p>
        </w:tc>
        <w:tc>
          <w:tcPr>
            <w:tcW w:w="1887" w:type="dxa"/>
          </w:tcPr>
          <w:p w:rsidR="00A37F78" w:rsidRPr="001C5DDD" w:rsidRDefault="001C5DDD"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1C5DDD" w:rsidP="00A37F78">
            <w:pPr>
              <w:rPr>
                <w:rFonts w:ascii="Verdana" w:hAnsi="Verdana"/>
                <w:b/>
                <w:bCs/>
                <w:sz w:val="16"/>
                <w:szCs w:val="16"/>
              </w:rPr>
            </w:pPr>
            <w:r>
              <w:rPr>
                <w:rFonts w:ascii="Verdana" w:hAnsi="Verdana"/>
                <w:b/>
                <w:bCs/>
                <w:sz w:val="16"/>
                <w:szCs w:val="16"/>
              </w:rPr>
              <w:t>Units</w:t>
            </w:r>
          </w:p>
        </w:tc>
        <w:tc>
          <w:tcPr>
            <w:tcW w:w="1443" w:type="dxa"/>
          </w:tcPr>
          <w:p w:rsidR="00A37F78" w:rsidRPr="001C5DDD" w:rsidRDefault="001C5DDD" w:rsidP="00A37F78">
            <w:pPr>
              <w:rPr>
                <w:rFonts w:ascii="Verdana" w:hAnsi="Verdana"/>
                <w:b/>
                <w:bCs/>
                <w:sz w:val="16"/>
                <w:szCs w:val="16"/>
              </w:rPr>
            </w:pPr>
            <w:r>
              <w:rPr>
                <w:rFonts w:ascii="Verdana" w:hAnsi="Verdana"/>
                <w:b/>
                <w:bCs/>
                <w:sz w:val="16"/>
                <w:szCs w:val="16"/>
              </w:rPr>
              <w:t>Violation</w:t>
            </w:r>
          </w:p>
        </w:tc>
        <w:tc>
          <w:tcPr>
            <w:tcW w:w="2391" w:type="dxa"/>
          </w:tcPr>
          <w:p w:rsidR="00A37F78" w:rsidRPr="001C5DDD" w:rsidRDefault="001C5DDD" w:rsidP="00A37F78">
            <w:pPr>
              <w:rPr>
                <w:rFonts w:ascii="Verdana" w:hAnsi="Verdana"/>
                <w:bCs/>
                <w:sz w:val="16"/>
                <w:szCs w:val="16"/>
              </w:rPr>
            </w:pPr>
            <w:r>
              <w:rPr>
                <w:rFonts w:ascii="Verdana" w:hAnsi="Verdana"/>
                <w:b/>
                <w:bCs/>
                <w:sz w:val="16"/>
                <w:szCs w:val="16"/>
              </w:rPr>
              <w:t>Likely Source of Contamination</w:t>
            </w:r>
          </w:p>
        </w:tc>
      </w:tr>
      <w:tr w:rsidR="00A37F78" w:rsidRPr="001C5DDD" w:rsidTr="00193EE7">
        <w:trPr>
          <w:trHeight w:val="690"/>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Arsenic</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w:t>
            </w:r>
            <w:r w:rsidR="001C5DDD">
              <w:rPr>
                <w:rFonts w:ascii="Verdana" w:hAnsi="Verdana"/>
                <w:bCs/>
                <w:sz w:val="16"/>
                <w:szCs w:val="16"/>
              </w:rPr>
              <w:t>.301</w:t>
            </w:r>
          </w:p>
        </w:tc>
        <w:tc>
          <w:tcPr>
            <w:tcW w:w="1050" w:type="dxa"/>
          </w:tcPr>
          <w:p w:rsidR="00A37F78" w:rsidRPr="001C5DDD" w:rsidRDefault="001C5DDD" w:rsidP="00A37F78">
            <w:pPr>
              <w:rPr>
                <w:rFonts w:ascii="Verdana" w:hAnsi="Verdana"/>
                <w:bCs/>
                <w:sz w:val="16"/>
                <w:szCs w:val="16"/>
              </w:rPr>
            </w:pPr>
            <w:r>
              <w:rPr>
                <w:rFonts w:ascii="Verdana" w:hAnsi="Verdana"/>
                <w:bCs/>
                <w:sz w:val="16"/>
                <w:szCs w:val="16"/>
              </w:rPr>
              <w:t>0-0.301</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0</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Erosion of natural deposits; Runoff from glass and electronics production wastes.</w:t>
            </w:r>
          </w:p>
        </w:tc>
      </w:tr>
      <w:tr w:rsidR="00A37F78" w:rsidRPr="001C5DDD" w:rsidTr="00193EE7">
        <w:trPr>
          <w:trHeight w:val="707"/>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Barium</w:t>
            </w:r>
          </w:p>
        </w:tc>
        <w:tc>
          <w:tcPr>
            <w:tcW w:w="1103" w:type="dxa"/>
          </w:tcPr>
          <w:p w:rsidR="00A37F78" w:rsidRPr="001C5DDD" w:rsidRDefault="00B34D95"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Pr="001C5DDD" w:rsidRDefault="00037CF9" w:rsidP="00A37F78">
            <w:pPr>
              <w:rPr>
                <w:rFonts w:ascii="Verdana" w:hAnsi="Verdana"/>
                <w:bCs/>
                <w:sz w:val="16"/>
                <w:szCs w:val="16"/>
              </w:rPr>
            </w:pPr>
            <w:r>
              <w:rPr>
                <w:rFonts w:ascii="Verdana" w:hAnsi="Verdana"/>
                <w:bCs/>
                <w:sz w:val="16"/>
                <w:szCs w:val="16"/>
              </w:rPr>
              <w:t>0.018</w:t>
            </w:r>
          </w:p>
        </w:tc>
        <w:tc>
          <w:tcPr>
            <w:tcW w:w="1050" w:type="dxa"/>
          </w:tcPr>
          <w:p w:rsidR="00A37F78" w:rsidRPr="001C5DDD" w:rsidRDefault="00B24662" w:rsidP="00037CF9">
            <w:pPr>
              <w:rPr>
                <w:rFonts w:ascii="Verdana" w:hAnsi="Verdana"/>
                <w:bCs/>
                <w:sz w:val="16"/>
                <w:szCs w:val="16"/>
              </w:rPr>
            </w:pPr>
            <w:r>
              <w:rPr>
                <w:rFonts w:ascii="Verdana" w:hAnsi="Verdana"/>
                <w:bCs/>
                <w:sz w:val="16"/>
                <w:szCs w:val="16"/>
              </w:rPr>
              <w:t>0.0</w:t>
            </w:r>
            <w:r w:rsidR="00B34D95">
              <w:rPr>
                <w:rFonts w:ascii="Verdana" w:hAnsi="Verdana"/>
                <w:bCs/>
                <w:sz w:val="16"/>
                <w:szCs w:val="16"/>
              </w:rPr>
              <w:t>1</w:t>
            </w:r>
            <w:r>
              <w:rPr>
                <w:rFonts w:ascii="Verdana" w:hAnsi="Verdana"/>
                <w:bCs/>
                <w:sz w:val="16"/>
                <w:szCs w:val="16"/>
              </w:rPr>
              <w:t>1</w:t>
            </w:r>
            <w:r w:rsidR="00037CF9">
              <w:rPr>
                <w:rFonts w:ascii="Verdana" w:hAnsi="Verdana"/>
                <w:bCs/>
                <w:sz w:val="16"/>
                <w:szCs w:val="16"/>
              </w:rPr>
              <w:t>8</w:t>
            </w:r>
            <w:r>
              <w:rPr>
                <w:rFonts w:ascii="Verdana" w:hAnsi="Verdana"/>
                <w:bCs/>
                <w:sz w:val="16"/>
                <w:szCs w:val="16"/>
              </w:rPr>
              <w:t>-0.11</w:t>
            </w:r>
            <w:r w:rsidR="00037CF9">
              <w:rPr>
                <w:rFonts w:ascii="Verdana" w:hAnsi="Verdana"/>
                <w:bCs/>
                <w:sz w:val="16"/>
                <w:szCs w:val="16"/>
              </w:rPr>
              <w:t>8</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Discharge of drilling wastes; Discharge from metal refineries; Erosion of natural deposits</w:t>
            </w:r>
          </w:p>
        </w:tc>
      </w:tr>
      <w:tr w:rsidR="00A37F78" w:rsidRPr="001C5DDD" w:rsidTr="00193EE7">
        <w:trPr>
          <w:trHeight w:val="835"/>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Beryllium</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0.478</w:t>
            </w:r>
          </w:p>
        </w:tc>
        <w:tc>
          <w:tcPr>
            <w:tcW w:w="1050" w:type="dxa"/>
          </w:tcPr>
          <w:p w:rsidR="00A37F78" w:rsidRPr="001C5DDD" w:rsidRDefault="00DF773E" w:rsidP="00A37F78">
            <w:pPr>
              <w:rPr>
                <w:rFonts w:ascii="Verdana" w:hAnsi="Verdana"/>
                <w:bCs/>
                <w:sz w:val="16"/>
                <w:szCs w:val="16"/>
              </w:rPr>
            </w:pPr>
            <w:r>
              <w:rPr>
                <w:rFonts w:ascii="Verdana" w:hAnsi="Verdana"/>
                <w:bCs/>
                <w:sz w:val="16"/>
                <w:szCs w:val="16"/>
              </w:rPr>
              <w:t>0-0.478</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B24662" w:rsidRPr="001C5DDD" w:rsidRDefault="00DF773E" w:rsidP="00B24662">
            <w:pPr>
              <w:rPr>
                <w:rFonts w:ascii="Verdana" w:hAnsi="Verdana"/>
                <w:bCs/>
                <w:sz w:val="16"/>
                <w:szCs w:val="16"/>
              </w:rPr>
            </w:pPr>
            <w:r>
              <w:rPr>
                <w:rFonts w:ascii="Verdana" w:hAnsi="Verdana"/>
                <w:bCs/>
                <w:sz w:val="16"/>
                <w:szCs w:val="16"/>
              </w:rPr>
              <w:t>Discharge from metal refineries and coal-burning factories; Discharge from electrical, aerospace, and defense industries.</w:t>
            </w:r>
          </w:p>
        </w:tc>
      </w:tr>
      <w:tr w:rsidR="00A37F78" w:rsidRPr="001C5DDD" w:rsidTr="00193EE7">
        <w:trPr>
          <w:trHeight w:val="527"/>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Chromium</w:t>
            </w:r>
          </w:p>
        </w:tc>
        <w:tc>
          <w:tcPr>
            <w:tcW w:w="1103" w:type="dxa"/>
          </w:tcPr>
          <w:p w:rsidR="00A37F78" w:rsidRPr="001C5DDD" w:rsidRDefault="00B24662"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Default="00037CF9" w:rsidP="00A37F78">
            <w:pPr>
              <w:rPr>
                <w:rFonts w:ascii="Verdana" w:hAnsi="Verdana"/>
                <w:bCs/>
                <w:sz w:val="16"/>
                <w:szCs w:val="16"/>
              </w:rPr>
            </w:pPr>
            <w:r>
              <w:rPr>
                <w:rFonts w:ascii="Verdana" w:hAnsi="Verdana"/>
                <w:bCs/>
                <w:sz w:val="16"/>
                <w:szCs w:val="16"/>
              </w:rPr>
              <w:t>4.2</w:t>
            </w:r>
          </w:p>
          <w:p w:rsidR="00526DDA" w:rsidRPr="001C5DDD" w:rsidRDefault="00526DDA" w:rsidP="00A37F78">
            <w:pPr>
              <w:rPr>
                <w:rFonts w:ascii="Verdana" w:hAnsi="Verdana"/>
                <w:bCs/>
                <w:sz w:val="16"/>
                <w:szCs w:val="16"/>
              </w:rPr>
            </w:pPr>
          </w:p>
        </w:tc>
        <w:tc>
          <w:tcPr>
            <w:tcW w:w="1050" w:type="dxa"/>
          </w:tcPr>
          <w:p w:rsidR="00A37F78" w:rsidRPr="001C5DDD" w:rsidRDefault="00037CF9" w:rsidP="00A37F78">
            <w:pPr>
              <w:rPr>
                <w:rFonts w:ascii="Verdana" w:hAnsi="Verdana"/>
                <w:bCs/>
                <w:sz w:val="16"/>
                <w:szCs w:val="16"/>
              </w:rPr>
            </w:pPr>
            <w:r>
              <w:rPr>
                <w:rFonts w:ascii="Verdana" w:hAnsi="Verdana"/>
                <w:bCs/>
                <w:sz w:val="16"/>
                <w:szCs w:val="16"/>
              </w:rPr>
              <w:t>4.2-4.2</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DF773E" w:rsidP="00A37F78">
            <w:pPr>
              <w:rPr>
                <w:rFonts w:ascii="Verdana" w:hAnsi="Verdana"/>
                <w:bCs/>
                <w:sz w:val="16"/>
                <w:szCs w:val="16"/>
              </w:rPr>
            </w:pPr>
            <w:r>
              <w:rPr>
                <w:rFonts w:ascii="Verdana" w:hAnsi="Verdana"/>
                <w:bCs/>
                <w:sz w:val="16"/>
                <w:szCs w:val="16"/>
              </w:rPr>
              <w:t>Discharge from steel and pulp mills; Erosion of natural deposits.</w:t>
            </w:r>
          </w:p>
        </w:tc>
      </w:tr>
      <w:tr w:rsidR="00A37F78" w:rsidRPr="001C5DDD" w:rsidTr="00193EE7">
        <w:trPr>
          <w:trHeight w:val="541"/>
        </w:trPr>
        <w:tc>
          <w:tcPr>
            <w:tcW w:w="2403" w:type="dxa"/>
          </w:tcPr>
          <w:p w:rsidR="00A37F78" w:rsidRDefault="00F32025" w:rsidP="00DF773E">
            <w:pPr>
              <w:rPr>
                <w:rFonts w:ascii="Verdana" w:hAnsi="Verdana"/>
                <w:bCs/>
                <w:sz w:val="16"/>
                <w:szCs w:val="16"/>
              </w:rPr>
            </w:pPr>
            <w:r>
              <w:rPr>
                <w:rFonts w:ascii="Verdana" w:hAnsi="Verdana"/>
                <w:bCs/>
                <w:sz w:val="16"/>
                <w:szCs w:val="16"/>
              </w:rPr>
              <w:t>Cyanide</w:t>
            </w: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Pr="001C5DDD" w:rsidRDefault="00EF62FB" w:rsidP="00EF62FB">
            <w:pPr>
              <w:rPr>
                <w:rFonts w:ascii="Verdana" w:hAnsi="Verdana"/>
                <w:bCs/>
                <w:sz w:val="16"/>
                <w:szCs w:val="16"/>
              </w:rPr>
            </w:pPr>
            <w:r>
              <w:rPr>
                <w:rFonts w:ascii="Verdana" w:hAnsi="Verdana"/>
                <w:bCs/>
                <w:sz w:val="16"/>
                <w:szCs w:val="16"/>
              </w:rPr>
              <w:t xml:space="preserve">                                </w:t>
            </w:r>
          </w:p>
        </w:tc>
        <w:tc>
          <w:tcPr>
            <w:tcW w:w="1103" w:type="dxa"/>
          </w:tcPr>
          <w:p w:rsidR="00A37F78" w:rsidRPr="001C5DDD" w:rsidRDefault="00037CF9" w:rsidP="00A37F78">
            <w:pPr>
              <w:rPr>
                <w:rFonts w:ascii="Verdana" w:hAnsi="Verdana"/>
                <w:bCs/>
                <w:sz w:val="16"/>
                <w:szCs w:val="16"/>
              </w:rPr>
            </w:pPr>
            <w:r>
              <w:rPr>
                <w:rFonts w:ascii="Verdana" w:hAnsi="Verdana"/>
                <w:bCs/>
                <w:sz w:val="16"/>
                <w:szCs w:val="16"/>
              </w:rPr>
              <w:t>12/4/14</w:t>
            </w:r>
          </w:p>
        </w:tc>
        <w:tc>
          <w:tcPr>
            <w:tcW w:w="1020" w:type="dxa"/>
          </w:tcPr>
          <w:p w:rsidR="00A37F78" w:rsidRPr="001C5DDD" w:rsidRDefault="00F32025" w:rsidP="00A37F78">
            <w:pPr>
              <w:rPr>
                <w:rFonts w:ascii="Verdana" w:hAnsi="Verdana"/>
                <w:bCs/>
                <w:sz w:val="16"/>
                <w:szCs w:val="16"/>
              </w:rPr>
            </w:pPr>
            <w:r>
              <w:rPr>
                <w:rFonts w:ascii="Verdana" w:hAnsi="Verdana"/>
                <w:bCs/>
                <w:sz w:val="16"/>
                <w:szCs w:val="16"/>
              </w:rPr>
              <w:t>6.5</w:t>
            </w:r>
          </w:p>
        </w:tc>
        <w:tc>
          <w:tcPr>
            <w:tcW w:w="1050" w:type="dxa"/>
          </w:tcPr>
          <w:p w:rsidR="00A37F78" w:rsidRPr="001C5DDD" w:rsidRDefault="00F32025" w:rsidP="00A37F78">
            <w:pPr>
              <w:rPr>
                <w:rFonts w:ascii="Verdana" w:hAnsi="Verdana"/>
                <w:bCs/>
                <w:sz w:val="16"/>
                <w:szCs w:val="16"/>
              </w:rPr>
            </w:pPr>
            <w:r>
              <w:rPr>
                <w:rFonts w:ascii="Verdana" w:hAnsi="Verdana"/>
                <w:bCs/>
                <w:sz w:val="16"/>
                <w:szCs w:val="16"/>
              </w:rPr>
              <w:t>0-6.5</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433" w:type="dxa"/>
          </w:tcPr>
          <w:p w:rsidR="00A37F78" w:rsidRPr="001C5DDD" w:rsidRDefault="00F32025"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F32025" w:rsidP="00F32025">
            <w:pPr>
              <w:rPr>
                <w:rFonts w:ascii="Verdana" w:hAnsi="Verdana"/>
                <w:bCs/>
                <w:sz w:val="16"/>
                <w:szCs w:val="16"/>
              </w:rPr>
            </w:pPr>
            <w:r>
              <w:rPr>
                <w:rFonts w:ascii="Verdana" w:hAnsi="Verdana"/>
                <w:bCs/>
                <w:sz w:val="16"/>
                <w:szCs w:val="16"/>
              </w:rPr>
              <w:t>Discharge from plastic and fertilizer factories. Discharge from steel/metal factories.</w:t>
            </w:r>
          </w:p>
        </w:tc>
      </w:tr>
      <w:tr w:rsidR="00A37F78" w:rsidRPr="001C5DDD" w:rsidTr="00193EE7">
        <w:trPr>
          <w:trHeight w:val="707"/>
        </w:trPr>
        <w:tc>
          <w:tcPr>
            <w:tcW w:w="2403" w:type="dxa"/>
          </w:tcPr>
          <w:p w:rsidR="00A37F78" w:rsidRPr="001C5DDD" w:rsidRDefault="00F32025" w:rsidP="00F32025">
            <w:pPr>
              <w:rPr>
                <w:rFonts w:ascii="Verdana" w:hAnsi="Verdana"/>
                <w:bCs/>
                <w:sz w:val="16"/>
                <w:szCs w:val="16"/>
              </w:rPr>
            </w:pPr>
            <w:r>
              <w:rPr>
                <w:rFonts w:ascii="Verdana" w:hAnsi="Verdana"/>
                <w:bCs/>
                <w:sz w:val="16"/>
                <w:szCs w:val="16"/>
              </w:rPr>
              <w:lastRenderedPageBreak/>
              <w:t>Fluoride</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Pr="001C5DDD" w:rsidRDefault="00B24662" w:rsidP="00F32025">
            <w:pPr>
              <w:rPr>
                <w:rFonts w:ascii="Verdana" w:hAnsi="Verdana"/>
                <w:bCs/>
                <w:sz w:val="16"/>
                <w:szCs w:val="16"/>
              </w:rPr>
            </w:pPr>
            <w:r>
              <w:rPr>
                <w:rFonts w:ascii="Verdana" w:hAnsi="Verdana"/>
                <w:bCs/>
                <w:sz w:val="16"/>
                <w:szCs w:val="16"/>
              </w:rPr>
              <w:t>0.</w:t>
            </w:r>
            <w:r w:rsidR="00037CF9">
              <w:rPr>
                <w:rFonts w:ascii="Verdana" w:hAnsi="Verdana"/>
                <w:bCs/>
                <w:sz w:val="16"/>
                <w:szCs w:val="16"/>
              </w:rPr>
              <w:t>438</w:t>
            </w:r>
          </w:p>
        </w:tc>
        <w:tc>
          <w:tcPr>
            <w:tcW w:w="1050" w:type="dxa"/>
          </w:tcPr>
          <w:p w:rsidR="00A37F78" w:rsidRPr="001C5DDD" w:rsidRDefault="00037CF9" w:rsidP="00F32025">
            <w:pPr>
              <w:rPr>
                <w:rFonts w:ascii="Verdana" w:hAnsi="Verdana"/>
                <w:bCs/>
                <w:sz w:val="16"/>
                <w:szCs w:val="16"/>
              </w:rPr>
            </w:pPr>
            <w:r>
              <w:rPr>
                <w:rFonts w:ascii="Verdana" w:hAnsi="Verdana"/>
                <w:bCs/>
                <w:sz w:val="16"/>
                <w:szCs w:val="16"/>
              </w:rPr>
              <w:t>0.438-0.438</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4.0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F32025">
            <w:pPr>
              <w:rPr>
                <w:rFonts w:ascii="Verdana" w:hAnsi="Verdana"/>
                <w:bCs/>
                <w:sz w:val="16"/>
                <w:szCs w:val="16"/>
              </w:rPr>
            </w:pPr>
            <w:r>
              <w:rPr>
                <w:rFonts w:ascii="Verdana" w:hAnsi="Verdana"/>
                <w:bCs/>
                <w:sz w:val="16"/>
                <w:szCs w:val="16"/>
              </w:rPr>
              <w:t>Erosion o</w:t>
            </w:r>
            <w:r w:rsidR="00F32025">
              <w:rPr>
                <w:rFonts w:ascii="Verdana" w:hAnsi="Verdana"/>
                <w:bCs/>
                <w:sz w:val="16"/>
                <w:szCs w:val="16"/>
              </w:rPr>
              <w:t>f n</w:t>
            </w:r>
            <w:r>
              <w:rPr>
                <w:rFonts w:ascii="Verdana" w:hAnsi="Verdana"/>
                <w:bCs/>
                <w:sz w:val="16"/>
                <w:szCs w:val="16"/>
              </w:rPr>
              <w:t>atural deposits; Water additive which promotes strong teeth;</w:t>
            </w:r>
            <w:r w:rsidR="00F32025">
              <w:rPr>
                <w:rFonts w:ascii="Verdana" w:hAnsi="Verdana"/>
                <w:bCs/>
                <w:sz w:val="16"/>
                <w:szCs w:val="16"/>
              </w:rPr>
              <w:t xml:space="preserve"> Discharge from fertilizer and aluminum factories.</w:t>
            </w:r>
          </w:p>
        </w:tc>
      </w:tr>
      <w:tr w:rsidR="00A37F78" w:rsidRPr="001C5DDD" w:rsidTr="00193EE7">
        <w:trPr>
          <w:trHeight w:val="902"/>
        </w:trPr>
        <w:tc>
          <w:tcPr>
            <w:tcW w:w="2403" w:type="dxa"/>
          </w:tcPr>
          <w:p w:rsidR="00A37F78" w:rsidRPr="001C5DDD" w:rsidRDefault="00583575" w:rsidP="00A37F78">
            <w:pPr>
              <w:rPr>
                <w:rFonts w:ascii="Verdana" w:hAnsi="Verdana"/>
                <w:bCs/>
                <w:sz w:val="16"/>
                <w:szCs w:val="16"/>
              </w:rPr>
            </w:pPr>
            <w:r>
              <w:rPr>
                <w:rFonts w:ascii="Verdana" w:hAnsi="Verdana"/>
                <w:bCs/>
                <w:sz w:val="16"/>
                <w:szCs w:val="16"/>
              </w:rPr>
              <w:t>Nitrate (measured as Nitrogen)</w:t>
            </w:r>
          </w:p>
        </w:tc>
        <w:tc>
          <w:tcPr>
            <w:tcW w:w="1103" w:type="dxa"/>
          </w:tcPr>
          <w:p w:rsidR="00A37F78" w:rsidRPr="001C5DDD" w:rsidRDefault="00583575" w:rsidP="00A37F78">
            <w:pPr>
              <w:rPr>
                <w:rFonts w:ascii="Verdana" w:hAnsi="Verdana"/>
                <w:bCs/>
                <w:sz w:val="16"/>
                <w:szCs w:val="16"/>
              </w:rPr>
            </w:pPr>
            <w:r>
              <w:rPr>
                <w:rFonts w:ascii="Verdana" w:hAnsi="Verdana"/>
                <w:bCs/>
                <w:sz w:val="16"/>
                <w:szCs w:val="16"/>
              </w:rPr>
              <w:t>201</w:t>
            </w:r>
            <w:r w:rsidR="00037CF9">
              <w:rPr>
                <w:rFonts w:ascii="Verdana" w:hAnsi="Verdana"/>
                <w:bCs/>
                <w:sz w:val="16"/>
                <w:szCs w:val="16"/>
              </w:rPr>
              <w:t>5</w:t>
            </w:r>
          </w:p>
        </w:tc>
        <w:tc>
          <w:tcPr>
            <w:tcW w:w="1020" w:type="dxa"/>
          </w:tcPr>
          <w:p w:rsidR="00A37F78" w:rsidRPr="001C5DDD" w:rsidRDefault="00583575" w:rsidP="00037CF9">
            <w:pPr>
              <w:rPr>
                <w:rFonts w:ascii="Verdana" w:hAnsi="Verdana"/>
                <w:bCs/>
                <w:sz w:val="16"/>
                <w:szCs w:val="16"/>
              </w:rPr>
            </w:pPr>
            <w:r>
              <w:rPr>
                <w:rFonts w:ascii="Verdana" w:hAnsi="Verdana"/>
                <w:bCs/>
                <w:sz w:val="16"/>
                <w:szCs w:val="16"/>
              </w:rPr>
              <w:t>0.03</w:t>
            </w:r>
            <w:r w:rsidR="00037CF9">
              <w:rPr>
                <w:rFonts w:ascii="Verdana" w:hAnsi="Verdana"/>
                <w:bCs/>
                <w:sz w:val="16"/>
                <w:szCs w:val="16"/>
              </w:rPr>
              <w:t>6</w:t>
            </w:r>
          </w:p>
        </w:tc>
        <w:tc>
          <w:tcPr>
            <w:tcW w:w="1050" w:type="dxa"/>
          </w:tcPr>
          <w:p w:rsidR="00A37F78" w:rsidRPr="001C5DDD" w:rsidRDefault="00583575" w:rsidP="00037CF9">
            <w:pPr>
              <w:rPr>
                <w:rFonts w:ascii="Verdana" w:hAnsi="Verdana"/>
                <w:bCs/>
                <w:sz w:val="16"/>
                <w:szCs w:val="16"/>
              </w:rPr>
            </w:pPr>
            <w:r>
              <w:rPr>
                <w:rFonts w:ascii="Verdana" w:hAnsi="Verdana"/>
                <w:bCs/>
                <w:sz w:val="16"/>
                <w:szCs w:val="16"/>
              </w:rPr>
              <w:t>0</w:t>
            </w:r>
            <w:r w:rsidR="00037CF9">
              <w:rPr>
                <w:rFonts w:ascii="Verdana" w:hAnsi="Verdana"/>
                <w:bCs/>
                <w:sz w:val="16"/>
                <w:szCs w:val="16"/>
              </w:rPr>
              <w:t>.1-0.036</w:t>
            </w:r>
          </w:p>
        </w:tc>
        <w:tc>
          <w:tcPr>
            <w:tcW w:w="1430"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887"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583575"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53C31"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583575">
            <w:pPr>
              <w:rPr>
                <w:rFonts w:ascii="Verdana" w:hAnsi="Verdana"/>
                <w:bCs/>
                <w:sz w:val="16"/>
                <w:szCs w:val="16"/>
              </w:rPr>
            </w:pPr>
            <w:r>
              <w:rPr>
                <w:rFonts w:ascii="Verdana" w:hAnsi="Verdana"/>
                <w:bCs/>
                <w:sz w:val="16"/>
                <w:szCs w:val="16"/>
              </w:rPr>
              <w:t>Runoff from fertilizer use; Leaching from septic tanks, sewage; Erosion of natural deposits.</w:t>
            </w:r>
          </w:p>
        </w:tc>
      </w:tr>
      <w:tr w:rsidR="00EF62FB" w:rsidRPr="001C5DDD" w:rsidTr="00193EE7">
        <w:trPr>
          <w:trHeight w:val="902"/>
        </w:trPr>
        <w:tc>
          <w:tcPr>
            <w:tcW w:w="2403" w:type="dxa"/>
          </w:tcPr>
          <w:p w:rsidR="00EF62FB" w:rsidRDefault="00EF62FB" w:rsidP="00A37F78">
            <w:pPr>
              <w:rPr>
                <w:rFonts w:ascii="Verdana" w:hAnsi="Verdana"/>
                <w:bCs/>
                <w:sz w:val="16"/>
                <w:szCs w:val="16"/>
              </w:rPr>
            </w:pPr>
            <w:r>
              <w:rPr>
                <w:rFonts w:ascii="Verdana" w:hAnsi="Verdana"/>
                <w:bCs/>
                <w:sz w:val="16"/>
                <w:szCs w:val="16"/>
              </w:rPr>
              <w:t xml:space="preserve">Selenium                                       </w:t>
            </w:r>
          </w:p>
        </w:tc>
        <w:tc>
          <w:tcPr>
            <w:tcW w:w="1103" w:type="dxa"/>
          </w:tcPr>
          <w:p w:rsidR="00EF62FB" w:rsidRDefault="00EF62FB" w:rsidP="00A37F78">
            <w:pPr>
              <w:rPr>
                <w:rFonts w:ascii="Verdana" w:hAnsi="Verdana"/>
                <w:bCs/>
                <w:sz w:val="16"/>
                <w:szCs w:val="16"/>
              </w:rPr>
            </w:pPr>
            <w:r>
              <w:rPr>
                <w:rFonts w:ascii="Verdana" w:hAnsi="Verdana"/>
                <w:bCs/>
                <w:sz w:val="16"/>
                <w:szCs w:val="16"/>
              </w:rPr>
              <w:t>2015</w:t>
            </w:r>
          </w:p>
        </w:tc>
        <w:tc>
          <w:tcPr>
            <w:tcW w:w="1020" w:type="dxa"/>
          </w:tcPr>
          <w:p w:rsidR="00EF62FB" w:rsidRDefault="00EF62FB" w:rsidP="00037CF9">
            <w:pPr>
              <w:rPr>
                <w:rFonts w:ascii="Verdana" w:hAnsi="Verdana"/>
                <w:bCs/>
                <w:sz w:val="16"/>
                <w:szCs w:val="16"/>
              </w:rPr>
            </w:pPr>
            <w:r>
              <w:rPr>
                <w:rFonts w:ascii="Verdana" w:hAnsi="Verdana"/>
                <w:bCs/>
                <w:sz w:val="16"/>
                <w:szCs w:val="16"/>
              </w:rPr>
              <w:t>1.7</w:t>
            </w:r>
          </w:p>
        </w:tc>
        <w:tc>
          <w:tcPr>
            <w:tcW w:w="1050" w:type="dxa"/>
          </w:tcPr>
          <w:p w:rsidR="00EF62FB" w:rsidRDefault="00EF62FB" w:rsidP="00037CF9">
            <w:pPr>
              <w:rPr>
                <w:rFonts w:ascii="Verdana" w:hAnsi="Verdana"/>
                <w:bCs/>
                <w:sz w:val="16"/>
                <w:szCs w:val="16"/>
              </w:rPr>
            </w:pPr>
            <w:r>
              <w:rPr>
                <w:rFonts w:ascii="Verdana" w:hAnsi="Verdana"/>
                <w:bCs/>
                <w:sz w:val="16"/>
                <w:szCs w:val="16"/>
              </w:rPr>
              <w:t>1.7-1.7</w:t>
            </w:r>
          </w:p>
        </w:tc>
        <w:tc>
          <w:tcPr>
            <w:tcW w:w="1430" w:type="dxa"/>
          </w:tcPr>
          <w:p w:rsidR="00EF62FB" w:rsidRDefault="00EF62FB" w:rsidP="00A37F78">
            <w:pPr>
              <w:rPr>
                <w:rFonts w:ascii="Verdana" w:hAnsi="Verdana"/>
                <w:bCs/>
                <w:sz w:val="16"/>
                <w:szCs w:val="16"/>
              </w:rPr>
            </w:pPr>
            <w:r>
              <w:rPr>
                <w:rFonts w:ascii="Verdana" w:hAnsi="Verdana"/>
                <w:bCs/>
                <w:sz w:val="16"/>
                <w:szCs w:val="16"/>
              </w:rPr>
              <w:t>50</w:t>
            </w:r>
          </w:p>
        </w:tc>
        <w:tc>
          <w:tcPr>
            <w:tcW w:w="1887" w:type="dxa"/>
          </w:tcPr>
          <w:p w:rsidR="00EF62FB" w:rsidRDefault="00EF62FB" w:rsidP="00A37F78">
            <w:pPr>
              <w:rPr>
                <w:rFonts w:ascii="Verdana" w:hAnsi="Verdana"/>
                <w:bCs/>
                <w:sz w:val="16"/>
                <w:szCs w:val="16"/>
              </w:rPr>
            </w:pPr>
            <w:r>
              <w:rPr>
                <w:rFonts w:ascii="Verdana" w:hAnsi="Verdana"/>
                <w:bCs/>
                <w:sz w:val="16"/>
                <w:szCs w:val="16"/>
              </w:rPr>
              <w:t>50</w:t>
            </w:r>
          </w:p>
        </w:tc>
        <w:tc>
          <w:tcPr>
            <w:tcW w:w="1433" w:type="dxa"/>
          </w:tcPr>
          <w:p w:rsidR="00EF62FB" w:rsidRDefault="00EF62FB" w:rsidP="00A37F78">
            <w:pPr>
              <w:rPr>
                <w:rFonts w:ascii="Verdana" w:hAnsi="Verdana"/>
                <w:bCs/>
                <w:sz w:val="16"/>
                <w:szCs w:val="16"/>
              </w:rPr>
            </w:pPr>
            <w:r>
              <w:rPr>
                <w:rFonts w:ascii="Verdana" w:hAnsi="Verdana"/>
                <w:bCs/>
                <w:sz w:val="16"/>
                <w:szCs w:val="16"/>
              </w:rPr>
              <w:t>ppb</w:t>
            </w:r>
          </w:p>
        </w:tc>
        <w:tc>
          <w:tcPr>
            <w:tcW w:w="1443" w:type="dxa"/>
          </w:tcPr>
          <w:p w:rsidR="00EF62FB" w:rsidRDefault="00EF62FB" w:rsidP="00A37F78">
            <w:pPr>
              <w:rPr>
                <w:rFonts w:ascii="Verdana" w:hAnsi="Verdana"/>
                <w:bCs/>
                <w:sz w:val="16"/>
                <w:szCs w:val="16"/>
              </w:rPr>
            </w:pPr>
            <w:r>
              <w:rPr>
                <w:rFonts w:ascii="Verdana" w:hAnsi="Verdana"/>
                <w:bCs/>
                <w:sz w:val="16"/>
                <w:szCs w:val="16"/>
              </w:rPr>
              <w:t>N</w:t>
            </w:r>
          </w:p>
        </w:tc>
        <w:tc>
          <w:tcPr>
            <w:tcW w:w="2391" w:type="dxa"/>
          </w:tcPr>
          <w:p w:rsidR="00EF62FB" w:rsidRDefault="00EF62FB" w:rsidP="00583575">
            <w:pPr>
              <w:rPr>
                <w:rFonts w:ascii="Verdana" w:hAnsi="Verdana"/>
                <w:bCs/>
                <w:sz w:val="16"/>
                <w:szCs w:val="16"/>
              </w:rPr>
            </w:pPr>
            <w:r>
              <w:rPr>
                <w:rFonts w:ascii="Verdana" w:hAnsi="Verdana"/>
                <w:bCs/>
                <w:sz w:val="16"/>
                <w:szCs w:val="16"/>
              </w:rPr>
              <w:t>Discharge from petroleum and metal refineries; Erosion of natural deposits Discharge from mines.</w:t>
            </w:r>
          </w:p>
        </w:tc>
      </w:tr>
    </w:tbl>
    <w:p w:rsidR="006B7B4E" w:rsidRDefault="006B7B4E" w:rsidP="00A37F78">
      <w:pPr>
        <w:ind w:left="-540"/>
        <w:rPr>
          <w:rFonts w:ascii="Verdana" w:hAnsi="Verdana"/>
          <w:b/>
          <w:bCs/>
          <w:sz w:val="16"/>
          <w:szCs w:val="16"/>
        </w:rPr>
      </w:pPr>
    </w:p>
    <w:p w:rsidR="002D6CC1" w:rsidRDefault="002D6CC1" w:rsidP="00A37F78">
      <w:pPr>
        <w:ind w:left="-540"/>
        <w:rPr>
          <w:rFonts w:ascii="Verdana" w:hAnsi="Verdana"/>
          <w:b/>
          <w:bCs/>
          <w:sz w:val="16"/>
          <w:szCs w:val="16"/>
        </w:rPr>
      </w:pPr>
    </w:p>
    <w:p w:rsidR="00193EE7" w:rsidRPr="001C5DDD" w:rsidRDefault="00193EE7" w:rsidP="00A37F78">
      <w:pPr>
        <w:ind w:left="-540"/>
        <w:rPr>
          <w:rFonts w:ascii="Verdana" w:hAnsi="Verdana"/>
          <w:b/>
          <w:bCs/>
          <w:sz w:val="16"/>
          <w:szCs w:val="16"/>
        </w:rPr>
      </w:pPr>
    </w:p>
    <w:tbl>
      <w:tblPr>
        <w:tblStyle w:val="TableGrid"/>
        <w:tblW w:w="14297" w:type="dxa"/>
        <w:tblInd w:w="-545" w:type="dxa"/>
        <w:tblLook w:val="04A0" w:firstRow="1" w:lastRow="0" w:firstColumn="1" w:lastColumn="0" w:noHBand="0" w:noVBand="1"/>
      </w:tblPr>
      <w:tblGrid>
        <w:gridCol w:w="1825"/>
        <w:gridCol w:w="1550"/>
        <w:gridCol w:w="1550"/>
        <w:gridCol w:w="1550"/>
        <w:gridCol w:w="1550"/>
        <w:gridCol w:w="1550"/>
        <w:gridCol w:w="1550"/>
        <w:gridCol w:w="1550"/>
        <w:gridCol w:w="1622"/>
      </w:tblGrid>
      <w:tr w:rsidR="00A714BF" w:rsidTr="00FA06C2">
        <w:trPr>
          <w:trHeight w:val="570"/>
        </w:trPr>
        <w:tc>
          <w:tcPr>
            <w:tcW w:w="1825" w:type="dxa"/>
          </w:tcPr>
          <w:p w:rsidR="00A714BF" w:rsidRDefault="00A714BF" w:rsidP="00A37F78">
            <w:pPr>
              <w:jc w:val="both"/>
              <w:rPr>
                <w:rFonts w:ascii="Verdana" w:hAnsi="Verdana"/>
                <w:b/>
                <w:bCs/>
                <w:sz w:val="16"/>
                <w:szCs w:val="16"/>
              </w:rPr>
            </w:pPr>
            <w:r>
              <w:rPr>
                <w:rFonts w:ascii="Verdana" w:hAnsi="Verdana"/>
                <w:b/>
                <w:bCs/>
                <w:sz w:val="16"/>
                <w:szCs w:val="16"/>
              </w:rPr>
              <w:t>Radioactive Contaminants</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Collection Date</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Highest Level Detected</w:t>
            </w:r>
          </w:p>
        </w:tc>
        <w:tc>
          <w:tcPr>
            <w:tcW w:w="1550" w:type="dxa"/>
          </w:tcPr>
          <w:p w:rsidR="00A714BF" w:rsidRDefault="00A714BF" w:rsidP="00A714BF">
            <w:pPr>
              <w:jc w:val="both"/>
              <w:rPr>
                <w:rFonts w:ascii="Verdana" w:hAnsi="Verdana"/>
                <w:b/>
                <w:bCs/>
                <w:sz w:val="16"/>
                <w:szCs w:val="16"/>
              </w:rPr>
            </w:pPr>
            <w:r>
              <w:rPr>
                <w:rFonts w:ascii="Verdana" w:hAnsi="Verdana"/>
                <w:b/>
                <w:bCs/>
                <w:sz w:val="16"/>
                <w:szCs w:val="16"/>
              </w:rPr>
              <w:t xml:space="preserve">Range of Levels Detected </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MCLG</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Units</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Violation</w:t>
            </w:r>
          </w:p>
        </w:tc>
        <w:tc>
          <w:tcPr>
            <w:tcW w:w="1622" w:type="dxa"/>
          </w:tcPr>
          <w:p w:rsidR="00A714BF"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A714BF" w:rsidTr="00FA06C2">
        <w:trPr>
          <w:trHeight w:val="555"/>
        </w:trPr>
        <w:tc>
          <w:tcPr>
            <w:tcW w:w="1825" w:type="dxa"/>
          </w:tcPr>
          <w:p w:rsidR="00A714BF" w:rsidRPr="006B7B4E" w:rsidRDefault="006B7B4E" w:rsidP="00A37F78">
            <w:pPr>
              <w:jc w:val="both"/>
              <w:rPr>
                <w:rFonts w:ascii="Verdana" w:hAnsi="Verdana"/>
                <w:bCs/>
                <w:sz w:val="16"/>
                <w:szCs w:val="16"/>
              </w:rPr>
            </w:pPr>
            <w:r>
              <w:rPr>
                <w:rFonts w:ascii="Verdana" w:hAnsi="Verdana"/>
                <w:bCs/>
                <w:sz w:val="16"/>
                <w:szCs w:val="16"/>
              </w:rPr>
              <w:t>Beta/photon emitters</w:t>
            </w:r>
          </w:p>
        </w:tc>
        <w:tc>
          <w:tcPr>
            <w:tcW w:w="1550" w:type="dxa"/>
          </w:tcPr>
          <w:p w:rsidR="00A714BF" w:rsidRPr="006B7B4E" w:rsidRDefault="00EF62FB" w:rsidP="00A37F78">
            <w:pPr>
              <w:jc w:val="both"/>
              <w:rPr>
                <w:rFonts w:ascii="Verdana" w:hAnsi="Verdana"/>
                <w:bCs/>
                <w:sz w:val="16"/>
                <w:szCs w:val="16"/>
              </w:rPr>
            </w:pPr>
            <w:r>
              <w:rPr>
                <w:rFonts w:ascii="Verdana" w:hAnsi="Verdana"/>
                <w:bCs/>
                <w:sz w:val="16"/>
                <w:szCs w:val="16"/>
              </w:rPr>
              <w:t>2015</w:t>
            </w:r>
          </w:p>
        </w:tc>
        <w:tc>
          <w:tcPr>
            <w:tcW w:w="1550" w:type="dxa"/>
          </w:tcPr>
          <w:p w:rsidR="00A714BF" w:rsidRPr="006B7B4E" w:rsidRDefault="00EF62FB" w:rsidP="00A37F78">
            <w:pPr>
              <w:jc w:val="both"/>
              <w:rPr>
                <w:rFonts w:ascii="Verdana" w:hAnsi="Verdana"/>
                <w:bCs/>
                <w:sz w:val="16"/>
                <w:szCs w:val="16"/>
              </w:rPr>
            </w:pPr>
            <w:r>
              <w:rPr>
                <w:rFonts w:ascii="Verdana" w:hAnsi="Verdana"/>
                <w:bCs/>
                <w:sz w:val="16"/>
                <w:szCs w:val="16"/>
              </w:rPr>
              <w:t xml:space="preserve"> 7.1</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0-7.</w:t>
            </w:r>
            <w:r w:rsidR="00EF62FB">
              <w:rPr>
                <w:rFonts w:ascii="Verdana" w:hAnsi="Verdana"/>
                <w:bCs/>
                <w:sz w:val="16"/>
                <w:szCs w:val="16"/>
              </w:rPr>
              <w:t>1</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50</w:t>
            </w:r>
          </w:p>
        </w:tc>
        <w:tc>
          <w:tcPr>
            <w:tcW w:w="1550" w:type="dxa"/>
          </w:tcPr>
          <w:p w:rsidR="00A714BF" w:rsidRPr="006B7B4E" w:rsidRDefault="006B7B4E" w:rsidP="00A37F78">
            <w:pPr>
              <w:jc w:val="both"/>
              <w:rPr>
                <w:rFonts w:ascii="Verdana" w:hAnsi="Verdana"/>
                <w:bCs/>
                <w:sz w:val="16"/>
                <w:szCs w:val="16"/>
              </w:rPr>
            </w:pPr>
            <w:proofErr w:type="spellStart"/>
            <w:r>
              <w:rPr>
                <w:rFonts w:ascii="Verdana" w:hAnsi="Verdana"/>
                <w:bCs/>
                <w:sz w:val="16"/>
                <w:szCs w:val="16"/>
              </w:rPr>
              <w:t>pCi</w:t>
            </w:r>
            <w:proofErr w:type="spellEnd"/>
            <w:r>
              <w:rPr>
                <w:rFonts w:ascii="Verdana" w:hAnsi="Verdana"/>
                <w:bCs/>
                <w:sz w:val="16"/>
                <w:szCs w:val="16"/>
              </w:rPr>
              <w:t>/L*</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N</w:t>
            </w:r>
          </w:p>
        </w:tc>
        <w:tc>
          <w:tcPr>
            <w:tcW w:w="1622" w:type="dxa"/>
          </w:tcPr>
          <w:p w:rsidR="00A714BF" w:rsidRPr="006B7B4E" w:rsidRDefault="006B7B4E" w:rsidP="00A37F78">
            <w:pPr>
              <w:jc w:val="both"/>
              <w:rPr>
                <w:rFonts w:ascii="Verdana" w:hAnsi="Verdana"/>
                <w:bCs/>
                <w:sz w:val="16"/>
                <w:szCs w:val="16"/>
              </w:rPr>
            </w:pPr>
            <w:r>
              <w:rPr>
                <w:rFonts w:ascii="Verdana" w:hAnsi="Verdana"/>
                <w:bCs/>
                <w:sz w:val="16"/>
                <w:szCs w:val="16"/>
              </w:rPr>
              <w:t>Decay of natural and man-made deposits.</w:t>
            </w:r>
          </w:p>
        </w:tc>
      </w:tr>
    </w:tbl>
    <w:p w:rsidR="002D6CC1" w:rsidRDefault="002D6CC1" w:rsidP="00A37F78">
      <w:pPr>
        <w:ind w:left="-270" w:firstLine="720"/>
        <w:jc w:val="both"/>
        <w:rPr>
          <w:rFonts w:ascii="Verdana" w:hAnsi="Verdana"/>
          <w:b/>
          <w:bCs/>
          <w:sz w:val="16"/>
          <w:szCs w:val="16"/>
        </w:rPr>
      </w:pPr>
    </w:p>
    <w:p w:rsidR="00A37F78" w:rsidRDefault="006B7B4E" w:rsidP="00A37F78">
      <w:pPr>
        <w:ind w:left="-270" w:firstLine="720"/>
        <w:jc w:val="both"/>
        <w:rPr>
          <w:rFonts w:ascii="Verdana" w:hAnsi="Verdana"/>
          <w:b/>
          <w:bCs/>
          <w:sz w:val="16"/>
          <w:szCs w:val="16"/>
        </w:rPr>
      </w:pPr>
      <w:r>
        <w:rPr>
          <w:rFonts w:ascii="Verdana" w:hAnsi="Verdana"/>
          <w:b/>
          <w:bCs/>
          <w:sz w:val="16"/>
          <w:szCs w:val="16"/>
        </w:rPr>
        <w:t xml:space="preserve">*EPA considers 50 </w:t>
      </w:r>
      <w:proofErr w:type="spellStart"/>
      <w:r>
        <w:rPr>
          <w:rFonts w:ascii="Verdana" w:hAnsi="Verdana"/>
          <w:b/>
          <w:bCs/>
          <w:sz w:val="16"/>
          <w:szCs w:val="16"/>
        </w:rPr>
        <w:t>pCi</w:t>
      </w:r>
      <w:proofErr w:type="spellEnd"/>
      <w:r>
        <w:rPr>
          <w:rFonts w:ascii="Verdana" w:hAnsi="Verdana"/>
          <w:b/>
          <w:bCs/>
          <w:sz w:val="16"/>
          <w:szCs w:val="16"/>
        </w:rPr>
        <w:t>/L to be the level of concern for beta particles.</w:t>
      </w:r>
    </w:p>
    <w:p w:rsidR="002D6CC1" w:rsidRDefault="002D6CC1" w:rsidP="00A37F78">
      <w:pPr>
        <w:ind w:left="-270" w:firstLine="720"/>
        <w:jc w:val="both"/>
        <w:rPr>
          <w:rFonts w:ascii="Verdana" w:hAnsi="Verdana"/>
          <w:b/>
          <w:bCs/>
          <w:sz w:val="16"/>
          <w:szCs w:val="16"/>
        </w:rPr>
      </w:pPr>
    </w:p>
    <w:p w:rsidR="002D6CC1" w:rsidRDefault="002D6CC1" w:rsidP="00A37F78">
      <w:pPr>
        <w:ind w:left="-270" w:firstLine="720"/>
        <w:jc w:val="both"/>
        <w:rPr>
          <w:rFonts w:ascii="Verdana" w:hAnsi="Verdana"/>
          <w:b/>
          <w:bCs/>
          <w:sz w:val="16"/>
          <w:szCs w:val="16"/>
        </w:rPr>
      </w:pPr>
    </w:p>
    <w:p w:rsidR="006B7B4E" w:rsidRDefault="006B7B4E" w:rsidP="00A37F78">
      <w:pPr>
        <w:ind w:left="-270" w:firstLine="720"/>
        <w:jc w:val="both"/>
        <w:rPr>
          <w:rFonts w:ascii="Verdana" w:hAnsi="Verdana"/>
          <w:b/>
          <w:bCs/>
          <w:sz w:val="16"/>
          <w:szCs w:val="16"/>
        </w:rPr>
      </w:pPr>
    </w:p>
    <w:tbl>
      <w:tblPr>
        <w:tblStyle w:val="TableGrid"/>
        <w:tblW w:w="14396" w:type="dxa"/>
        <w:tblInd w:w="-545" w:type="dxa"/>
        <w:tblLook w:val="04A0" w:firstRow="1" w:lastRow="0" w:firstColumn="1" w:lastColumn="0" w:noHBand="0" w:noVBand="1"/>
      </w:tblPr>
      <w:tblGrid>
        <w:gridCol w:w="1841"/>
        <w:gridCol w:w="1570"/>
        <w:gridCol w:w="1570"/>
        <w:gridCol w:w="1570"/>
        <w:gridCol w:w="1399"/>
        <w:gridCol w:w="1512"/>
        <w:gridCol w:w="1607"/>
        <w:gridCol w:w="1512"/>
        <w:gridCol w:w="1815"/>
      </w:tblGrid>
      <w:tr w:rsidR="00EF62FB" w:rsidRPr="006B7B4E" w:rsidTr="00FA06C2">
        <w:trPr>
          <w:trHeight w:val="414"/>
        </w:trPr>
        <w:tc>
          <w:tcPr>
            <w:tcW w:w="1841" w:type="dxa"/>
          </w:tcPr>
          <w:p w:rsidR="00EF62FB" w:rsidRDefault="00EF62FB" w:rsidP="00A37F78">
            <w:pPr>
              <w:jc w:val="both"/>
              <w:rPr>
                <w:rFonts w:ascii="Verdana" w:hAnsi="Verdana"/>
                <w:bCs/>
                <w:sz w:val="16"/>
                <w:szCs w:val="16"/>
              </w:rPr>
            </w:pPr>
            <w:r>
              <w:rPr>
                <w:rFonts w:ascii="Verdana" w:hAnsi="Verdana"/>
                <w:bCs/>
                <w:sz w:val="16"/>
                <w:szCs w:val="16"/>
              </w:rPr>
              <w:t>Combined Radium 226/228</w:t>
            </w:r>
          </w:p>
        </w:tc>
        <w:tc>
          <w:tcPr>
            <w:tcW w:w="1570" w:type="dxa"/>
          </w:tcPr>
          <w:p w:rsidR="00EF62FB" w:rsidRDefault="00EF62FB" w:rsidP="00A37F78">
            <w:pPr>
              <w:jc w:val="both"/>
              <w:rPr>
                <w:rFonts w:ascii="Verdana" w:hAnsi="Verdana"/>
                <w:bCs/>
                <w:sz w:val="16"/>
                <w:szCs w:val="16"/>
              </w:rPr>
            </w:pPr>
            <w:r>
              <w:rPr>
                <w:rFonts w:ascii="Verdana" w:hAnsi="Verdana"/>
                <w:bCs/>
                <w:sz w:val="16"/>
                <w:szCs w:val="16"/>
              </w:rPr>
              <w:t>2015</w:t>
            </w:r>
          </w:p>
        </w:tc>
        <w:tc>
          <w:tcPr>
            <w:tcW w:w="1570" w:type="dxa"/>
          </w:tcPr>
          <w:p w:rsidR="00EF62FB" w:rsidRDefault="00EF62FB" w:rsidP="00A37F78">
            <w:pPr>
              <w:jc w:val="both"/>
              <w:rPr>
                <w:rFonts w:ascii="Verdana" w:hAnsi="Verdana"/>
                <w:bCs/>
                <w:sz w:val="16"/>
                <w:szCs w:val="16"/>
              </w:rPr>
            </w:pPr>
            <w:r>
              <w:rPr>
                <w:rFonts w:ascii="Verdana" w:hAnsi="Verdana"/>
                <w:bCs/>
                <w:sz w:val="16"/>
                <w:szCs w:val="16"/>
              </w:rPr>
              <w:t>1.5</w:t>
            </w:r>
          </w:p>
        </w:tc>
        <w:tc>
          <w:tcPr>
            <w:tcW w:w="1570" w:type="dxa"/>
          </w:tcPr>
          <w:p w:rsidR="00EF62FB" w:rsidRDefault="00EF62FB" w:rsidP="00A37F78">
            <w:pPr>
              <w:jc w:val="both"/>
              <w:rPr>
                <w:rFonts w:ascii="Verdana" w:hAnsi="Verdana"/>
                <w:bCs/>
                <w:sz w:val="16"/>
                <w:szCs w:val="16"/>
              </w:rPr>
            </w:pPr>
            <w:r>
              <w:rPr>
                <w:rFonts w:ascii="Verdana" w:hAnsi="Verdana"/>
                <w:bCs/>
                <w:sz w:val="16"/>
                <w:szCs w:val="16"/>
              </w:rPr>
              <w:t>1.5-1.5</w:t>
            </w:r>
          </w:p>
        </w:tc>
        <w:tc>
          <w:tcPr>
            <w:tcW w:w="1399" w:type="dxa"/>
          </w:tcPr>
          <w:p w:rsidR="00EF62FB" w:rsidRDefault="00EF62FB" w:rsidP="00A37F78">
            <w:pPr>
              <w:jc w:val="both"/>
              <w:rPr>
                <w:rFonts w:ascii="Verdana" w:hAnsi="Verdana"/>
                <w:bCs/>
                <w:sz w:val="16"/>
                <w:szCs w:val="16"/>
              </w:rPr>
            </w:pPr>
            <w:r>
              <w:rPr>
                <w:rFonts w:ascii="Verdana" w:hAnsi="Verdana"/>
                <w:bCs/>
                <w:sz w:val="16"/>
                <w:szCs w:val="16"/>
              </w:rPr>
              <w:t>0</w:t>
            </w:r>
          </w:p>
        </w:tc>
        <w:tc>
          <w:tcPr>
            <w:tcW w:w="1512" w:type="dxa"/>
          </w:tcPr>
          <w:p w:rsidR="00EF62FB" w:rsidRDefault="00EF62FB" w:rsidP="00A37F78">
            <w:pPr>
              <w:jc w:val="both"/>
              <w:rPr>
                <w:rFonts w:ascii="Verdana" w:hAnsi="Verdana"/>
                <w:bCs/>
                <w:sz w:val="16"/>
                <w:szCs w:val="16"/>
              </w:rPr>
            </w:pPr>
            <w:r>
              <w:rPr>
                <w:rFonts w:ascii="Verdana" w:hAnsi="Verdana"/>
                <w:bCs/>
                <w:sz w:val="16"/>
                <w:szCs w:val="16"/>
              </w:rPr>
              <w:t>5</w:t>
            </w:r>
          </w:p>
        </w:tc>
        <w:tc>
          <w:tcPr>
            <w:tcW w:w="1607" w:type="dxa"/>
          </w:tcPr>
          <w:p w:rsidR="00EF62FB" w:rsidRDefault="00EF62FB" w:rsidP="00A37F78">
            <w:pPr>
              <w:jc w:val="both"/>
              <w:rPr>
                <w:rFonts w:ascii="Verdana" w:hAnsi="Verdana"/>
                <w:bCs/>
                <w:sz w:val="16"/>
                <w:szCs w:val="16"/>
              </w:rPr>
            </w:pPr>
            <w:proofErr w:type="spellStart"/>
            <w:r>
              <w:rPr>
                <w:rFonts w:ascii="Verdana" w:hAnsi="Verdana"/>
                <w:bCs/>
                <w:sz w:val="16"/>
                <w:szCs w:val="16"/>
              </w:rPr>
              <w:t>pCi</w:t>
            </w:r>
            <w:proofErr w:type="spellEnd"/>
            <w:r>
              <w:rPr>
                <w:rFonts w:ascii="Verdana" w:hAnsi="Verdana"/>
                <w:bCs/>
                <w:sz w:val="16"/>
                <w:szCs w:val="16"/>
              </w:rPr>
              <w:t>/L</w:t>
            </w:r>
          </w:p>
        </w:tc>
        <w:tc>
          <w:tcPr>
            <w:tcW w:w="1512" w:type="dxa"/>
          </w:tcPr>
          <w:p w:rsidR="00EF62FB" w:rsidRDefault="00EF62FB" w:rsidP="00A37F78">
            <w:pPr>
              <w:jc w:val="both"/>
              <w:rPr>
                <w:rFonts w:ascii="Verdana" w:hAnsi="Verdana"/>
                <w:bCs/>
                <w:sz w:val="16"/>
                <w:szCs w:val="16"/>
              </w:rPr>
            </w:pPr>
            <w:r>
              <w:rPr>
                <w:rFonts w:ascii="Verdana" w:hAnsi="Verdana"/>
                <w:bCs/>
                <w:sz w:val="16"/>
                <w:szCs w:val="16"/>
              </w:rPr>
              <w:t>N</w:t>
            </w:r>
          </w:p>
        </w:tc>
        <w:tc>
          <w:tcPr>
            <w:tcW w:w="1815" w:type="dxa"/>
          </w:tcPr>
          <w:p w:rsidR="00EF62FB" w:rsidRDefault="00EF62FB"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FA06C2">
        <w:trPr>
          <w:trHeight w:val="414"/>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Gross Alpha excluding radon and uranium</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02/24/09</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5.3</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0-5.3</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15</w:t>
            </w:r>
          </w:p>
        </w:tc>
        <w:tc>
          <w:tcPr>
            <w:tcW w:w="1607" w:type="dxa"/>
          </w:tcPr>
          <w:p w:rsidR="006B7B4E" w:rsidRPr="006B7B4E" w:rsidRDefault="006B7B4E" w:rsidP="00A37F78">
            <w:pPr>
              <w:jc w:val="both"/>
              <w:rPr>
                <w:rFonts w:ascii="Verdana" w:hAnsi="Verdana"/>
                <w:bCs/>
                <w:sz w:val="16"/>
                <w:szCs w:val="16"/>
              </w:rPr>
            </w:pPr>
            <w:proofErr w:type="spellStart"/>
            <w:r>
              <w:rPr>
                <w:rFonts w:ascii="Verdana" w:hAnsi="Verdana"/>
                <w:bCs/>
                <w:sz w:val="16"/>
                <w:szCs w:val="16"/>
              </w:rPr>
              <w:t>pCi</w:t>
            </w:r>
            <w:proofErr w:type="spellEnd"/>
            <w:r>
              <w:rPr>
                <w:rFonts w:ascii="Verdana" w:hAnsi="Verdana"/>
                <w:bCs/>
                <w:sz w:val="16"/>
                <w:szCs w:val="16"/>
              </w:rPr>
              <w:t>/L</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FA06C2">
        <w:trPr>
          <w:trHeight w:val="403"/>
        </w:trPr>
        <w:tc>
          <w:tcPr>
            <w:tcW w:w="1841" w:type="dxa"/>
          </w:tcPr>
          <w:p w:rsidR="006B7B4E" w:rsidRPr="006B7B4E" w:rsidRDefault="006B7B4E" w:rsidP="006B7B4E">
            <w:pPr>
              <w:jc w:val="both"/>
              <w:rPr>
                <w:rFonts w:ascii="Verdana" w:hAnsi="Verdana"/>
                <w:b/>
                <w:bCs/>
                <w:sz w:val="16"/>
                <w:szCs w:val="16"/>
              </w:rPr>
            </w:pPr>
            <w:r>
              <w:rPr>
                <w:rFonts w:ascii="Verdana" w:hAnsi="Verdana"/>
                <w:b/>
                <w:bCs/>
                <w:sz w:val="16"/>
                <w:szCs w:val="16"/>
              </w:rPr>
              <w:t>Volatile Organic Contaminants</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Collection Date</w:t>
            </w:r>
          </w:p>
        </w:tc>
        <w:tc>
          <w:tcPr>
            <w:tcW w:w="1570" w:type="dxa"/>
          </w:tcPr>
          <w:p w:rsidR="006B7B4E" w:rsidRPr="006B7B4E" w:rsidRDefault="006B7B4E" w:rsidP="006B7B4E">
            <w:pPr>
              <w:jc w:val="both"/>
              <w:rPr>
                <w:rFonts w:ascii="Verdana" w:hAnsi="Verdana"/>
                <w:b/>
                <w:bCs/>
                <w:sz w:val="16"/>
                <w:szCs w:val="16"/>
              </w:rPr>
            </w:pPr>
            <w:r>
              <w:rPr>
                <w:rFonts w:ascii="Verdana" w:hAnsi="Verdana"/>
                <w:b/>
                <w:bCs/>
                <w:sz w:val="16"/>
                <w:szCs w:val="16"/>
              </w:rPr>
              <w:t>Highest Level Detected</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Range of Levels Detected</w:t>
            </w:r>
          </w:p>
        </w:tc>
        <w:tc>
          <w:tcPr>
            <w:tcW w:w="1399" w:type="dxa"/>
          </w:tcPr>
          <w:p w:rsidR="006B7B4E" w:rsidRPr="006B7B4E" w:rsidRDefault="006B7B4E" w:rsidP="00A37F78">
            <w:pPr>
              <w:jc w:val="both"/>
              <w:rPr>
                <w:rFonts w:ascii="Verdana" w:hAnsi="Verdana"/>
                <w:b/>
                <w:bCs/>
                <w:sz w:val="16"/>
                <w:szCs w:val="16"/>
              </w:rPr>
            </w:pPr>
            <w:r>
              <w:rPr>
                <w:rFonts w:ascii="Verdana" w:hAnsi="Verdana"/>
                <w:b/>
                <w:bCs/>
                <w:sz w:val="16"/>
                <w:szCs w:val="16"/>
              </w:rPr>
              <w:t>MCLG</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MCL</w:t>
            </w:r>
          </w:p>
        </w:tc>
        <w:tc>
          <w:tcPr>
            <w:tcW w:w="1607" w:type="dxa"/>
          </w:tcPr>
          <w:p w:rsidR="006B7B4E" w:rsidRPr="006B7B4E" w:rsidRDefault="006B7B4E" w:rsidP="00A37F78">
            <w:pPr>
              <w:jc w:val="both"/>
              <w:rPr>
                <w:rFonts w:ascii="Verdana" w:hAnsi="Verdana"/>
                <w:b/>
                <w:bCs/>
                <w:sz w:val="16"/>
                <w:szCs w:val="16"/>
              </w:rPr>
            </w:pPr>
            <w:r>
              <w:rPr>
                <w:rFonts w:ascii="Verdana" w:hAnsi="Verdana"/>
                <w:b/>
                <w:bCs/>
                <w:sz w:val="16"/>
                <w:szCs w:val="16"/>
              </w:rPr>
              <w:t>Units</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Violation</w:t>
            </w:r>
          </w:p>
        </w:tc>
        <w:tc>
          <w:tcPr>
            <w:tcW w:w="1815" w:type="dxa"/>
          </w:tcPr>
          <w:p w:rsidR="006B7B4E" w:rsidRPr="006B7B4E"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6B7B4E" w:rsidRPr="006B7B4E" w:rsidTr="00FA06C2">
        <w:trPr>
          <w:trHeight w:val="680"/>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Xylenes</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2015</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0.00079</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0-0.00079</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607" w:type="dxa"/>
          </w:tcPr>
          <w:p w:rsidR="006B7B4E" w:rsidRPr="006B7B4E" w:rsidRDefault="006B7B4E" w:rsidP="00A37F78">
            <w:pPr>
              <w:jc w:val="both"/>
              <w:rPr>
                <w:rFonts w:ascii="Verdana" w:hAnsi="Verdana"/>
                <w:bCs/>
                <w:sz w:val="16"/>
                <w:szCs w:val="16"/>
              </w:rPr>
            </w:pPr>
            <w:r>
              <w:rPr>
                <w:rFonts w:ascii="Verdana" w:hAnsi="Verdana"/>
                <w:bCs/>
                <w:sz w:val="16"/>
                <w:szCs w:val="16"/>
              </w:rPr>
              <w:t>ppm</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EF62FB">
            <w:pPr>
              <w:jc w:val="both"/>
              <w:rPr>
                <w:rFonts w:ascii="Verdana" w:hAnsi="Verdana"/>
                <w:bCs/>
                <w:sz w:val="16"/>
                <w:szCs w:val="16"/>
              </w:rPr>
            </w:pPr>
            <w:r>
              <w:rPr>
                <w:rFonts w:ascii="Verdana" w:hAnsi="Verdana"/>
                <w:bCs/>
                <w:sz w:val="16"/>
                <w:szCs w:val="16"/>
              </w:rPr>
              <w:t>Discharge</w:t>
            </w:r>
            <w:r w:rsidR="00EF62FB">
              <w:rPr>
                <w:rFonts w:ascii="Verdana" w:hAnsi="Verdana"/>
                <w:bCs/>
                <w:sz w:val="16"/>
                <w:szCs w:val="16"/>
              </w:rPr>
              <w:t xml:space="preserve"> </w:t>
            </w:r>
            <w:r>
              <w:rPr>
                <w:rFonts w:ascii="Verdana" w:hAnsi="Verdana"/>
                <w:bCs/>
                <w:sz w:val="16"/>
                <w:szCs w:val="16"/>
              </w:rPr>
              <w:t>from petroleum</w:t>
            </w:r>
            <w:r w:rsidR="00EF62FB">
              <w:rPr>
                <w:rFonts w:ascii="Verdana" w:hAnsi="Verdana"/>
                <w:bCs/>
                <w:sz w:val="16"/>
                <w:szCs w:val="16"/>
              </w:rPr>
              <w:t xml:space="preserve"> </w:t>
            </w:r>
            <w:r w:rsidR="00FA06C2">
              <w:rPr>
                <w:rFonts w:ascii="Verdana" w:hAnsi="Verdana"/>
                <w:bCs/>
                <w:sz w:val="16"/>
                <w:szCs w:val="16"/>
              </w:rPr>
              <w:t>and chemical factories.</w:t>
            </w:r>
          </w:p>
        </w:tc>
      </w:tr>
    </w:tbl>
    <w:p w:rsidR="007119D3" w:rsidRDefault="007119D3"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EF62FB" w:rsidP="00470747">
      <w:pPr>
        <w:jc w:val="both"/>
        <w:rPr>
          <w:rFonts w:ascii="Verdana" w:hAnsi="Verdana"/>
          <w:bCs/>
          <w:sz w:val="16"/>
          <w:szCs w:val="16"/>
        </w:rPr>
      </w:pPr>
    </w:p>
    <w:p w:rsidR="00EF62FB" w:rsidRDefault="005F09FE" w:rsidP="005F09FE">
      <w:pPr>
        <w:jc w:val="center"/>
        <w:rPr>
          <w:rFonts w:ascii="Verdana" w:hAnsi="Verdana"/>
          <w:b/>
          <w:bCs/>
          <w:sz w:val="20"/>
          <w:szCs w:val="20"/>
        </w:rPr>
      </w:pPr>
      <w:r>
        <w:rPr>
          <w:rFonts w:ascii="Verdana" w:hAnsi="Verdana"/>
          <w:b/>
          <w:bCs/>
          <w:sz w:val="20"/>
          <w:szCs w:val="20"/>
        </w:rPr>
        <w:t>Disinfectant Residual Table</w:t>
      </w:r>
    </w:p>
    <w:p w:rsidR="005F09FE" w:rsidRDefault="005F09FE" w:rsidP="005F09FE">
      <w:pPr>
        <w:rPr>
          <w:rFonts w:ascii="Verdana" w:hAnsi="Verdana"/>
          <w:b/>
          <w:bCs/>
          <w:sz w:val="20"/>
          <w:szCs w:val="20"/>
        </w:rPr>
      </w:pPr>
      <w:r>
        <w:rPr>
          <w:rFonts w:ascii="Verdana" w:hAnsi="Verdana"/>
          <w:b/>
          <w:bCs/>
          <w:sz w:val="20"/>
          <w:szCs w:val="20"/>
        </w:rPr>
        <w:t>Chlorine</w:t>
      </w:r>
    </w:p>
    <w:tbl>
      <w:tblPr>
        <w:tblStyle w:val="TableGrid"/>
        <w:tblW w:w="13394" w:type="dxa"/>
        <w:tblLook w:val="04A0" w:firstRow="1" w:lastRow="0" w:firstColumn="1" w:lastColumn="0" w:noHBand="0" w:noVBand="1"/>
      </w:tblPr>
      <w:tblGrid>
        <w:gridCol w:w="1574"/>
        <w:gridCol w:w="730"/>
        <w:gridCol w:w="1249"/>
        <w:gridCol w:w="1251"/>
        <w:gridCol w:w="1308"/>
        <w:gridCol w:w="1574"/>
        <w:gridCol w:w="1574"/>
        <w:gridCol w:w="1166"/>
        <w:gridCol w:w="1216"/>
        <w:gridCol w:w="1861"/>
      </w:tblGrid>
      <w:tr w:rsidR="005F09FE" w:rsidTr="005F09FE">
        <w:trPr>
          <w:trHeight w:val="1656"/>
        </w:trPr>
        <w:tc>
          <w:tcPr>
            <w:tcW w:w="1574" w:type="dxa"/>
          </w:tcPr>
          <w:p w:rsidR="005F09FE" w:rsidRDefault="005F09FE" w:rsidP="005F09FE">
            <w:pPr>
              <w:jc w:val="center"/>
              <w:rPr>
                <w:rFonts w:ascii="Verdana" w:hAnsi="Verdana"/>
                <w:b/>
                <w:bCs/>
                <w:sz w:val="20"/>
                <w:szCs w:val="20"/>
              </w:rPr>
            </w:pPr>
            <w:r>
              <w:rPr>
                <w:rFonts w:ascii="Verdana" w:hAnsi="Verdana"/>
                <w:b/>
                <w:bCs/>
                <w:sz w:val="20"/>
                <w:szCs w:val="20"/>
              </w:rPr>
              <w:t>Disinfectant</w:t>
            </w:r>
          </w:p>
        </w:tc>
        <w:tc>
          <w:tcPr>
            <w:tcW w:w="730" w:type="dxa"/>
          </w:tcPr>
          <w:p w:rsidR="005F09FE" w:rsidRDefault="005F09FE" w:rsidP="005F09FE">
            <w:pPr>
              <w:jc w:val="center"/>
              <w:rPr>
                <w:rFonts w:ascii="Verdana" w:hAnsi="Verdana"/>
                <w:b/>
                <w:bCs/>
                <w:sz w:val="20"/>
                <w:szCs w:val="20"/>
              </w:rPr>
            </w:pPr>
            <w:r>
              <w:rPr>
                <w:rFonts w:ascii="Verdana" w:hAnsi="Verdana"/>
                <w:b/>
                <w:bCs/>
                <w:sz w:val="20"/>
                <w:szCs w:val="20"/>
              </w:rPr>
              <w:t>Year</w:t>
            </w:r>
          </w:p>
        </w:tc>
        <w:tc>
          <w:tcPr>
            <w:tcW w:w="1140" w:type="dxa"/>
          </w:tcPr>
          <w:p w:rsidR="005F09FE" w:rsidRDefault="005F09FE" w:rsidP="005F09FE">
            <w:pPr>
              <w:jc w:val="center"/>
              <w:rPr>
                <w:rFonts w:ascii="Verdana" w:hAnsi="Verdana"/>
                <w:b/>
                <w:bCs/>
                <w:sz w:val="20"/>
                <w:szCs w:val="20"/>
              </w:rPr>
            </w:pPr>
            <w:r>
              <w:rPr>
                <w:rFonts w:ascii="Verdana" w:hAnsi="Verdana"/>
                <w:b/>
                <w:bCs/>
                <w:sz w:val="20"/>
                <w:szCs w:val="20"/>
              </w:rPr>
              <w:t>Average Level</w:t>
            </w:r>
            <w:r w:rsidR="0048191F">
              <w:rPr>
                <w:rFonts w:ascii="Verdana" w:hAnsi="Verdana"/>
                <w:b/>
                <w:bCs/>
                <w:sz w:val="20"/>
                <w:szCs w:val="20"/>
              </w:rPr>
              <w:t xml:space="preserve"> (Average of CCR year)</w:t>
            </w:r>
          </w:p>
        </w:tc>
        <w:tc>
          <w:tcPr>
            <w:tcW w:w="1251" w:type="dxa"/>
          </w:tcPr>
          <w:p w:rsidR="005F09FE" w:rsidRDefault="005F09FE" w:rsidP="005F09FE">
            <w:pPr>
              <w:jc w:val="center"/>
              <w:rPr>
                <w:rFonts w:ascii="Verdana" w:hAnsi="Verdana"/>
                <w:b/>
                <w:bCs/>
                <w:sz w:val="20"/>
                <w:szCs w:val="20"/>
              </w:rPr>
            </w:pPr>
            <w:r>
              <w:rPr>
                <w:rFonts w:ascii="Verdana" w:hAnsi="Verdana"/>
                <w:b/>
                <w:bCs/>
                <w:sz w:val="20"/>
                <w:szCs w:val="20"/>
              </w:rPr>
              <w:t>Minimum Level</w:t>
            </w:r>
          </w:p>
        </w:tc>
        <w:tc>
          <w:tcPr>
            <w:tcW w:w="1308" w:type="dxa"/>
          </w:tcPr>
          <w:p w:rsidR="005F09FE" w:rsidRDefault="005F09FE" w:rsidP="005F09FE">
            <w:pPr>
              <w:jc w:val="center"/>
              <w:rPr>
                <w:rFonts w:ascii="Verdana" w:hAnsi="Verdana"/>
                <w:b/>
                <w:bCs/>
                <w:sz w:val="20"/>
                <w:szCs w:val="20"/>
              </w:rPr>
            </w:pPr>
            <w:r>
              <w:rPr>
                <w:rFonts w:ascii="Verdana" w:hAnsi="Verdana"/>
                <w:b/>
                <w:bCs/>
                <w:sz w:val="20"/>
                <w:szCs w:val="20"/>
              </w:rPr>
              <w:t>Maximum Level</w:t>
            </w:r>
          </w:p>
        </w:tc>
        <w:tc>
          <w:tcPr>
            <w:tcW w:w="1574" w:type="dxa"/>
          </w:tcPr>
          <w:p w:rsidR="005F09FE" w:rsidRDefault="005F09FE" w:rsidP="005F09FE">
            <w:pPr>
              <w:jc w:val="center"/>
              <w:rPr>
                <w:rFonts w:ascii="Verdana" w:hAnsi="Verdana"/>
                <w:b/>
                <w:bCs/>
                <w:sz w:val="20"/>
                <w:szCs w:val="20"/>
              </w:rPr>
            </w:pPr>
            <w:r>
              <w:rPr>
                <w:rFonts w:ascii="Verdana" w:hAnsi="Verdana"/>
                <w:b/>
                <w:bCs/>
                <w:sz w:val="20"/>
                <w:szCs w:val="20"/>
              </w:rPr>
              <w:t>Maximum Residual Disinfectant Level/unit of Measure (MRDL)</w:t>
            </w:r>
          </w:p>
        </w:tc>
        <w:tc>
          <w:tcPr>
            <w:tcW w:w="1574" w:type="dxa"/>
          </w:tcPr>
          <w:p w:rsidR="005F09FE" w:rsidRDefault="005F09FE" w:rsidP="005F09FE">
            <w:pPr>
              <w:jc w:val="center"/>
              <w:rPr>
                <w:rFonts w:ascii="Verdana" w:hAnsi="Verdana"/>
                <w:b/>
                <w:bCs/>
                <w:sz w:val="20"/>
                <w:szCs w:val="20"/>
              </w:rPr>
            </w:pPr>
            <w:r>
              <w:rPr>
                <w:rFonts w:ascii="Verdana" w:hAnsi="Verdana"/>
                <w:b/>
                <w:bCs/>
                <w:sz w:val="20"/>
                <w:szCs w:val="20"/>
              </w:rPr>
              <w:t>Maximum Residual Disinfectant Level Goal/unit of measure (MRDLG)</w:t>
            </w:r>
          </w:p>
        </w:tc>
        <w:tc>
          <w:tcPr>
            <w:tcW w:w="1166" w:type="dxa"/>
          </w:tcPr>
          <w:p w:rsidR="005F09FE" w:rsidRDefault="005F09FE" w:rsidP="005F09FE">
            <w:pPr>
              <w:jc w:val="center"/>
              <w:rPr>
                <w:rFonts w:ascii="Verdana" w:hAnsi="Verdana"/>
                <w:b/>
                <w:bCs/>
                <w:sz w:val="20"/>
                <w:szCs w:val="20"/>
              </w:rPr>
            </w:pPr>
            <w:r>
              <w:rPr>
                <w:rFonts w:ascii="Verdana" w:hAnsi="Verdana"/>
                <w:b/>
                <w:bCs/>
                <w:sz w:val="20"/>
                <w:szCs w:val="20"/>
              </w:rPr>
              <w:t>Unit of Measure</w:t>
            </w:r>
          </w:p>
        </w:tc>
        <w:tc>
          <w:tcPr>
            <w:tcW w:w="1216" w:type="dxa"/>
          </w:tcPr>
          <w:p w:rsidR="005F09FE" w:rsidRDefault="005F09FE" w:rsidP="005F09FE">
            <w:pPr>
              <w:jc w:val="center"/>
              <w:rPr>
                <w:rFonts w:ascii="Verdana" w:hAnsi="Verdana"/>
                <w:b/>
                <w:bCs/>
                <w:sz w:val="20"/>
                <w:szCs w:val="20"/>
              </w:rPr>
            </w:pPr>
            <w:r>
              <w:rPr>
                <w:rFonts w:ascii="Verdana" w:hAnsi="Verdana"/>
                <w:b/>
                <w:bCs/>
                <w:sz w:val="20"/>
                <w:szCs w:val="20"/>
              </w:rPr>
              <w:t xml:space="preserve">Violation </w:t>
            </w:r>
          </w:p>
          <w:p w:rsidR="005F09FE" w:rsidRDefault="005F09FE" w:rsidP="005F09FE">
            <w:pPr>
              <w:jc w:val="center"/>
              <w:rPr>
                <w:rFonts w:ascii="Verdana" w:hAnsi="Verdana"/>
                <w:b/>
                <w:bCs/>
                <w:sz w:val="20"/>
                <w:szCs w:val="20"/>
              </w:rPr>
            </w:pPr>
            <w:r>
              <w:rPr>
                <w:rFonts w:ascii="Verdana" w:hAnsi="Verdana"/>
                <w:b/>
                <w:bCs/>
                <w:sz w:val="20"/>
                <w:szCs w:val="20"/>
              </w:rPr>
              <w:t>( Y/ N)</w:t>
            </w:r>
          </w:p>
        </w:tc>
        <w:tc>
          <w:tcPr>
            <w:tcW w:w="1861" w:type="dxa"/>
          </w:tcPr>
          <w:p w:rsidR="005F09FE" w:rsidRDefault="005F09FE" w:rsidP="005F09FE">
            <w:pPr>
              <w:jc w:val="center"/>
              <w:rPr>
                <w:rFonts w:ascii="Verdana" w:hAnsi="Verdana"/>
                <w:b/>
                <w:bCs/>
                <w:sz w:val="20"/>
                <w:szCs w:val="20"/>
              </w:rPr>
            </w:pPr>
            <w:r>
              <w:rPr>
                <w:rFonts w:ascii="Verdana" w:hAnsi="Verdana"/>
                <w:b/>
                <w:bCs/>
                <w:sz w:val="20"/>
                <w:szCs w:val="20"/>
              </w:rPr>
              <w:t>Likely Source of Contamination</w:t>
            </w:r>
          </w:p>
        </w:tc>
      </w:tr>
      <w:tr w:rsidR="005F09FE" w:rsidTr="005F09FE">
        <w:trPr>
          <w:trHeight w:val="602"/>
        </w:trPr>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 xml:space="preserve">Liquid </w:t>
            </w:r>
            <w:r w:rsidRPr="005F09FE">
              <w:rPr>
                <w:rFonts w:ascii="Verdana" w:hAnsi="Verdana"/>
                <w:bCs/>
                <w:sz w:val="20"/>
                <w:szCs w:val="20"/>
              </w:rPr>
              <w:t>Chlorine</w:t>
            </w:r>
          </w:p>
        </w:tc>
        <w:tc>
          <w:tcPr>
            <w:tcW w:w="730" w:type="dxa"/>
          </w:tcPr>
          <w:p w:rsidR="005F09FE" w:rsidRPr="005F09FE" w:rsidRDefault="005F09FE" w:rsidP="005F09FE">
            <w:pPr>
              <w:jc w:val="center"/>
              <w:rPr>
                <w:rFonts w:ascii="Verdana" w:hAnsi="Verdana"/>
                <w:bCs/>
                <w:sz w:val="20"/>
                <w:szCs w:val="20"/>
              </w:rPr>
            </w:pPr>
            <w:r>
              <w:rPr>
                <w:rFonts w:ascii="Verdana" w:hAnsi="Verdana"/>
                <w:bCs/>
                <w:sz w:val="20"/>
                <w:szCs w:val="20"/>
              </w:rPr>
              <w:t>2015</w:t>
            </w:r>
          </w:p>
        </w:tc>
        <w:tc>
          <w:tcPr>
            <w:tcW w:w="1140" w:type="dxa"/>
          </w:tcPr>
          <w:p w:rsidR="005F09FE" w:rsidRPr="005F09FE" w:rsidRDefault="0048191F" w:rsidP="005F09FE">
            <w:pPr>
              <w:jc w:val="center"/>
              <w:rPr>
                <w:rFonts w:ascii="Verdana" w:hAnsi="Verdana"/>
                <w:bCs/>
                <w:sz w:val="20"/>
                <w:szCs w:val="20"/>
              </w:rPr>
            </w:pPr>
            <w:r>
              <w:rPr>
                <w:rFonts w:ascii="Verdana" w:hAnsi="Verdana"/>
                <w:bCs/>
                <w:sz w:val="20"/>
                <w:szCs w:val="20"/>
              </w:rPr>
              <w:t>.97</w:t>
            </w:r>
          </w:p>
        </w:tc>
        <w:tc>
          <w:tcPr>
            <w:tcW w:w="1251" w:type="dxa"/>
          </w:tcPr>
          <w:p w:rsidR="005F09FE" w:rsidRPr="0048191F" w:rsidRDefault="0048191F" w:rsidP="005F09FE">
            <w:pPr>
              <w:jc w:val="center"/>
              <w:rPr>
                <w:rFonts w:ascii="Verdana" w:hAnsi="Verdana"/>
                <w:bCs/>
                <w:sz w:val="20"/>
                <w:szCs w:val="20"/>
              </w:rPr>
            </w:pPr>
            <w:r>
              <w:rPr>
                <w:rFonts w:ascii="Verdana" w:hAnsi="Verdana"/>
                <w:bCs/>
                <w:sz w:val="20"/>
                <w:szCs w:val="20"/>
              </w:rPr>
              <w:t>.4</w:t>
            </w:r>
          </w:p>
        </w:tc>
        <w:tc>
          <w:tcPr>
            <w:tcW w:w="1308" w:type="dxa"/>
          </w:tcPr>
          <w:p w:rsidR="005F09FE" w:rsidRPr="0048191F" w:rsidRDefault="0048191F" w:rsidP="005F09FE">
            <w:pPr>
              <w:jc w:val="center"/>
              <w:rPr>
                <w:rFonts w:ascii="Verdana" w:hAnsi="Verdana"/>
                <w:bCs/>
                <w:sz w:val="20"/>
                <w:szCs w:val="20"/>
              </w:rPr>
            </w:pPr>
            <w:r>
              <w:rPr>
                <w:rFonts w:ascii="Verdana" w:hAnsi="Verdana"/>
                <w:bCs/>
                <w:sz w:val="20"/>
                <w:szCs w:val="20"/>
              </w:rPr>
              <w:t>2.2</w:t>
            </w:r>
          </w:p>
        </w:tc>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4.00/ppm</w:t>
            </w:r>
          </w:p>
        </w:tc>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2.5/ppm</w:t>
            </w:r>
          </w:p>
        </w:tc>
        <w:tc>
          <w:tcPr>
            <w:tcW w:w="1166"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ppm</w:t>
            </w:r>
          </w:p>
        </w:tc>
        <w:tc>
          <w:tcPr>
            <w:tcW w:w="1216"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N</w:t>
            </w:r>
          </w:p>
        </w:tc>
        <w:tc>
          <w:tcPr>
            <w:tcW w:w="1861"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Water additive used to control microbes</w:t>
            </w:r>
          </w:p>
        </w:tc>
      </w:tr>
    </w:tbl>
    <w:p w:rsidR="005F09FE" w:rsidRPr="005F09FE" w:rsidRDefault="005F09FE" w:rsidP="005F09FE">
      <w:pPr>
        <w:jc w:val="center"/>
        <w:rPr>
          <w:rFonts w:ascii="Verdana" w:hAnsi="Verdana"/>
          <w:b/>
          <w:bCs/>
          <w:sz w:val="20"/>
          <w:szCs w:val="20"/>
        </w:rPr>
      </w:pPr>
    </w:p>
    <w:p w:rsidR="00EF62FB" w:rsidRDefault="00EF62FB" w:rsidP="00470747">
      <w:pPr>
        <w:jc w:val="both"/>
        <w:rPr>
          <w:rFonts w:ascii="Verdana" w:hAnsi="Verdana"/>
          <w:bCs/>
          <w:sz w:val="16"/>
          <w:szCs w:val="16"/>
        </w:rPr>
      </w:pPr>
    </w:p>
    <w:p w:rsidR="00470747" w:rsidRDefault="00470747" w:rsidP="00470747">
      <w:pPr>
        <w:jc w:val="both"/>
        <w:rPr>
          <w:rFonts w:ascii="Verdana" w:hAnsi="Verdana"/>
          <w:bCs/>
          <w:sz w:val="16"/>
          <w:szCs w:val="16"/>
        </w:rPr>
      </w:pPr>
    </w:p>
    <w:p w:rsidR="002D6CC1" w:rsidRDefault="002D6CC1"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2D6CC1" w:rsidRDefault="00C23A0A" w:rsidP="00C23A0A">
      <w:pPr>
        <w:rPr>
          <w:rFonts w:ascii="Verdana" w:hAnsi="Verdana"/>
          <w:b/>
          <w:bCs/>
          <w:sz w:val="20"/>
          <w:szCs w:val="20"/>
        </w:rPr>
      </w:pPr>
      <w:r>
        <w:rPr>
          <w:rFonts w:ascii="Verdana" w:hAnsi="Verdana"/>
          <w:b/>
          <w:bCs/>
          <w:sz w:val="20"/>
          <w:szCs w:val="20"/>
        </w:rPr>
        <w:t>Coliform Bacteria</w:t>
      </w:r>
    </w:p>
    <w:tbl>
      <w:tblPr>
        <w:tblStyle w:val="TableGrid"/>
        <w:tblW w:w="13548" w:type="dxa"/>
        <w:tblInd w:w="-270" w:type="dxa"/>
        <w:tblLook w:val="04A0" w:firstRow="1" w:lastRow="0" w:firstColumn="1" w:lastColumn="0" w:noHBand="0" w:noVBand="1"/>
      </w:tblPr>
      <w:tblGrid>
        <w:gridCol w:w="1919"/>
        <w:gridCol w:w="1918"/>
        <w:gridCol w:w="1884"/>
        <w:gridCol w:w="1920"/>
        <w:gridCol w:w="1890"/>
        <w:gridCol w:w="1893"/>
        <w:gridCol w:w="2124"/>
      </w:tblGrid>
      <w:tr w:rsidR="00C23A0A" w:rsidTr="00C23A0A">
        <w:trPr>
          <w:trHeight w:val="400"/>
        </w:trPr>
        <w:tc>
          <w:tcPr>
            <w:tcW w:w="1919" w:type="dxa"/>
          </w:tcPr>
          <w:p w:rsidR="00C23A0A" w:rsidRDefault="00C23A0A" w:rsidP="007119D3">
            <w:pPr>
              <w:jc w:val="center"/>
              <w:rPr>
                <w:rFonts w:ascii="Verdana" w:hAnsi="Verdana"/>
                <w:b/>
                <w:bCs/>
                <w:sz w:val="20"/>
                <w:szCs w:val="20"/>
              </w:rPr>
            </w:pPr>
            <w:r>
              <w:rPr>
                <w:rFonts w:ascii="Verdana" w:hAnsi="Verdana"/>
                <w:b/>
                <w:bCs/>
                <w:sz w:val="20"/>
                <w:szCs w:val="20"/>
              </w:rPr>
              <w:t>Maximum Contaminant Level Goal</w:t>
            </w:r>
          </w:p>
        </w:tc>
        <w:tc>
          <w:tcPr>
            <w:tcW w:w="1918" w:type="dxa"/>
          </w:tcPr>
          <w:p w:rsidR="00C23A0A" w:rsidRDefault="00C23A0A" w:rsidP="007119D3">
            <w:pPr>
              <w:jc w:val="center"/>
              <w:rPr>
                <w:rFonts w:ascii="Verdana" w:hAnsi="Verdana"/>
                <w:b/>
                <w:bCs/>
                <w:sz w:val="20"/>
                <w:szCs w:val="20"/>
              </w:rPr>
            </w:pPr>
            <w:r>
              <w:rPr>
                <w:rFonts w:ascii="Verdana" w:hAnsi="Verdana"/>
                <w:b/>
                <w:bCs/>
                <w:sz w:val="20"/>
                <w:szCs w:val="20"/>
              </w:rPr>
              <w:t>Total Coliform Maximum Contaminant Level</w:t>
            </w:r>
          </w:p>
        </w:tc>
        <w:tc>
          <w:tcPr>
            <w:tcW w:w="1884" w:type="dxa"/>
          </w:tcPr>
          <w:p w:rsidR="00C23A0A" w:rsidRDefault="00C23A0A" w:rsidP="007119D3">
            <w:pPr>
              <w:jc w:val="center"/>
              <w:rPr>
                <w:rFonts w:ascii="Verdana" w:hAnsi="Verdana"/>
                <w:b/>
                <w:bCs/>
                <w:sz w:val="20"/>
                <w:szCs w:val="20"/>
              </w:rPr>
            </w:pPr>
            <w:r>
              <w:rPr>
                <w:rFonts w:ascii="Verdana" w:hAnsi="Verdana"/>
                <w:b/>
                <w:bCs/>
                <w:sz w:val="20"/>
                <w:szCs w:val="20"/>
              </w:rPr>
              <w:t>Highest No. of Positive</w:t>
            </w:r>
          </w:p>
        </w:tc>
        <w:tc>
          <w:tcPr>
            <w:tcW w:w="1920" w:type="dxa"/>
          </w:tcPr>
          <w:p w:rsidR="00C23A0A" w:rsidRDefault="00C23A0A" w:rsidP="007119D3">
            <w:pPr>
              <w:jc w:val="center"/>
              <w:rPr>
                <w:rFonts w:ascii="Verdana" w:hAnsi="Verdana"/>
                <w:b/>
                <w:bCs/>
                <w:sz w:val="20"/>
                <w:szCs w:val="20"/>
              </w:rPr>
            </w:pPr>
            <w:r>
              <w:rPr>
                <w:rFonts w:ascii="Verdana" w:hAnsi="Verdana"/>
                <w:b/>
                <w:bCs/>
                <w:sz w:val="20"/>
                <w:szCs w:val="20"/>
              </w:rPr>
              <w:t>Fecal Coliform or E. Coli Contaminant Level</w:t>
            </w:r>
          </w:p>
        </w:tc>
        <w:tc>
          <w:tcPr>
            <w:tcW w:w="1890" w:type="dxa"/>
          </w:tcPr>
          <w:p w:rsidR="00C23A0A" w:rsidRDefault="00C23A0A" w:rsidP="007119D3">
            <w:pPr>
              <w:jc w:val="center"/>
              <w:rPr>
                <w:rFonts w:ascii="Verdana" w:hAnsi="Verdana"/>
                <w:b/>
                <w:bCs/>
                <w:sz w:val="20"/>
                <w:szCs w:val="20"/>
              </w:rPr>
            </w:pPr>
            <w:r>
              <w:rPr>
                <w:rFonts w:ascii="Verdana" w:hAnsi="Verdana"/>
                <w:b/>
                <w:bCs/>
                <w:sz w:val="20"/>
                <w:szCs w:val="20"/>
              </w:rPr>
              <w:t>Total No. of Positive E. Coli or Fecal Coliform Samples</w:t>
            </w:r>
          </w:p>
        </w:tc>
        <w:tc>
          <w:tcPr>
            <w:tcW w:w="1893" w:type="dxa"/>
          </w:tcPr>
          <w:p w:rsidR="00C23A0A" w:rsidRDefault="00C23A0A" w:rsidP="007119D3">
            <w:pPr>
              <w:jc w:val="center"/>
              <w:rPr>
                <w:rFonts w:ascii="Verdana" w:hAnsi="Verdana"/>
                <w:b/>
                <w:bCs/>
                <w:sz w:val="20"/>
                <w:szCs w:val="20"/>
              </w:rPr>
            </w:pPr>
            <w:r>
              <w:rPr>
                <w:rFonts w:ascii="Verdana" w:hAnsi="Verdana"/>
                <w:b/>
                <w:bCs/>
                <w:sz w:val="20"/>
                <w:szCs w:val="20"/>
              </w:rPr>
              <w:t>Violation</w:t>
            </w:r>
          </w:p>
        </w:tc>
        <w:tc>
          <w:tcPr>
            <w:tcW w:w="2124" w:type="dxa"/>
          </w:tcPr>
          <w:p w:rsidR="00C23A0A" w:rsidRDefault="00C23A0A" w:rsidP="007119D3">
            <w:pPr>
              <w:jc w:val="center"/>
              <w:rPr>
                <w:rFonts w:ascii="Verdana" w:hAnsi="Verdana"/>
                <w:b/>
                <w:bCs/>
                <w:sz w:val="20"/>
                <w:szCs w:val="20"/>
              </w:rPr>
            </w:pPr>
            <w:r>
              <w:rPr>
                <w:rFonts w:ascii="Verdana" w:hAnsi="Verdana"/>
                <w:b/>
                <w:bCs/>
                <w:sz w:val="20"/>
                <w:szCs w:val="20"/>
              </w:rPr>
              <w:t>Likely Source of Contamination</w:t>
            </w:r>
          </w:p>
        </w:tc>
      </w:tr>
      <w:tr w:rsidR="00C23A0A" w:rsidTr="00C23A0A">
        <w:trPr>
          <w:trHeight w:val="1040"/>
        </w:trPr>
        <w:tc>
          <w:tcPr>
            <w:tcW w:w="1919" w:type="dxa"/>
          </w:tcPr>
          <w:p w:rsidR="00C23A0A" w:rsidRPr="00C23A0A" w:rsidRDefault="00C23A0A" w:rsidP="007119D3">
            <w:pPr>
              <w:jc w:val="center"/>
              <w:rPr>
                <w:rFonts w:ascii="Verdana" w:hAnsi="Verdana"/>
                <w:bCs/>
                <w:sz w:val="20"/>
                <w:szCs w:val="20"/>
              </w:rPr>
            </w:pPr>
            <w:r>
              <w:rPr>
                <w:rFonts w:ascii="Verdana" w:hAnsi="Verdana"/>
                <w:bCs/>
                <w:sz w:val="20"/>
                <w:szCs w:val="20"/>
              </w:rPr>
              <w:t>0</w:t>
            </w:r>
          </w:p>
        </w:tc>
        <w:tc>
          <w:tcPr>
            <w:tcW w:w="1918" w:type="dxa"/>
          </w:tcPr>
          <w:p w:rsidR="00C23A0A" w:rsidRPr="00C23A0A" w:rsidRDefault="00C23A0A" w:rsidP="00C23A0A">
            <w:pPr>
              <w:rPr>
                <w:rFonts w:ascii="Verdana" w:hAnsi="Verdana"/>
                <w:bCs/>
                <w:sz w:val="20"/>
                <w:szCs w:val="20"/>
              </w:rPr>
            </w:pPr>
            <w:r>
              <w:rPr>
                <w:rFonts w:ascii="Verdana" w:hAnsi="Verdana"/>
                <w:bCs/>
                <w:sz w:val="20"/>
                <w:szCs w:val="20"/>
              </w:rPr>
              <w:t>1 positive monthly sample</w:t>
            </w:r>
          </w:p>
        </w:tc>
        <w:tc>
          <w:tcPr>
            <w:tcW w:w="1884" w:type="dxa"/>
          </w:tcPr>
          <w:p w:rsidR="00C23A0A" w:rsidRPr="00C23A0A" w:rsidRDefault="00C23A0A" w:rsidP="007119D3">
            <w:pPr>
              <w:jc w:val="center"/>
              <w:rPr>
                <w:rFonts w:ascii="Verdana" w:hAnsi="Verdana"/>
                <w:bCs/>
                <w:sz w:val="20"/>
                <w:szCs w:val="20"/>
              </w:rPr>
            </w:pPr>
            <w:r>
              <w:rPr>
                <w:rFonts w:ascii="Verdana" w:hAnsi="Verdana"/>
                <w:bCs/>
                <w:sz w:val="20"/>
                <w:szCs w:val="20"/>
              </w:rPr>
              <w:t>1</w:t>
            </w:r>
          </w:p>
        </w:tc>
        <w:tc>
          <w:tcPr>
            <w:tcW w:w="1920" w:type="dxa"/>
          </w:tcPr>
          <w:p w:rsidR="00C23A0A" w:rsidRDefault="00C23A0A" w:rsidP="007119D3">
            <w:pPr>
              <w:jc w:val="center"/>
              <w:rPr>
                <w:rFonts w:ascii="Verdana" w:hAnsi="Verdana"/>
                <w:b/>
                <w:bCs/>
                <w:sz w:val="20"/>
                <w:szCs w:val="20"/>
              </w:rPr>
            </w:pPr>
          </w:p>
        </w:tc>
        <w:tc>
          <w:tcPr>
            <w:tcW w:w="1890" w:type="dxa"/>
          </w:tcPr>
          <w:p w:rsidR="00C23A0A" w:rsidRPr="00C23A0A" w:rsidRDefault="00C23A0A" w:rsidP="007119D3">
            <w:pPr>
              <w:jc w:val="center"/>
              <w:rPr>
                <w:rFonts w:ascii="Verdana" w:hAnsi="Verdana"/>
                <w:bCs/>
                <w:sz w:val="20"/>
                <w:szCs w:val="20"/>
              </w:rPr>
            </w:pPr>
            <w:r>
              <w:rPr>
                <w:rFonts w:ascii="Verdana" w:hAnsi="Verdana"/>
                <w:bCs/>
                <w:sz w:val="20"/>
                <w:szCs w:val="20"/>
              </w:rPr>
              <w:t>0</w:t>
            </w:r>
          </w:p>
        </w:tc>
        <w:tc>
          <w:tcPr>
            <w:tcW w:w="1893" w:type="dxa"/>
          </w:tcPr>
          <w:p w:rsidR="00C23A0A" w:rsidRPr="00C23A0A" w:rsidRDefault="00C23A0A" w:rsidP="007119D3">
            <w:pPr>
              <w:jc w:val="center"/>
              <w:rPr>
                <w:rFonts w:ascii="Verdana" w:hAnsi="Verdana"/>
                <w:bCs/>
                <w:sz w:val="20"/>
                <w:szCs w:val="20"/>
              </w:rPr>
            </w:pPr>
            <w:r>
              <w:rPr>
                <w:rFonts w:ascii="Verdana" w:hAnsi="Verdana"/>
                <w:bCs/>
                <w:sz w:val="20"/>
                <w:szCs w:val="20"/>
              </w:rPr>
              <w:t>N</w:t>
            </w:r>
          </w:p>
        </w:tc>
        <w:tc>
          <w:tcPr>
            <w:tcW w:w="2124" w:type="dxa"/>
          </w:tcPr>
          <w:p w:rsidR="00C23A0A" w:rsidRPr="00C23A0A" w:rsidRDefault="00C23A0A" w:rsidP="007119D3">
            <w:pPr>
              <w:jc w:val="center"/>
              <w:rPr>
                <w:rFonts w:ascii="Verdana" w:hAnsi="Verdana"/>
                <w:bCs/>
                <w:sz w:val="20"/>
                <w:szCs w:val="20"/>
              </w:rPr>
            </w:pPr>
            <w:r>
              <w:rPr>
                <w:rFonts w:ascii="Verdana" w:hAnsi="Verdana"/>
                <w:bCs/>
                <w:sz w:val="20"/>
                <w:szCs w:val="20"/>
              </w:rPr>
              <w:t>Naturally present in the environment</w:t>
            </w:r>
          </w:p>
        </w:tc>
      </w:tr>
    </w:tbl>
    <w:p w:rsidR="002D6CC1" w:rsidRDefault="002D6CC1"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48191F" w:rsidRDefault="0048191F"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C23A0A" w:rsidRDefault="00C23A0A"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6B7B4E" w:rsidRPr="007119D3" w:rsidRDefault="0036286B" w:rsidP="007119D3">
      <w:pPr>
        <w:ind w:left="-270" w:firstLine="720"/>
        <w:jc w:val="center"/>
        <w:rPr>
          <w:rFonts w:ascii="Verdana" w:hAnsi="Verdana"/>
          <w:b/>
          <w:bCs/>
          <w:sz w:val="20"/>
          <w:szCs w:val="20"/>
        </w:rPr>
      </w:pPr>
      <w:r w:rsidRPr="007119D3">
        <w:rPr>
          <w:rFonts w:ascii="Verdana" w:hAnsi="Verdana"/>
          <w:b/>
          <w:bCs/>
          <w:sz w:val="20"/>
          <w:szCs w:val="20"/>
        </w:rPr>
        <w:t>Violations Table</w:t>
      </w:r>
    </w:p>
    <w:p w:rsidR="00A37F78" w:rsidRPr="0031719F" w:rsidRDefault="00A37F78" w:rsidP="00252A44">
      <w:pPr>
        <w:ind w:left="2880" w:firstLine="720"/>
        <w:rPr>
          <w:rFonts w:ascii="Verdana" w:hAnsi="Verdana"/>
          <w:b/>
          <w:bCs/>
          <w:sz w:val="16"/>
          <w:szCs w:val="16"/>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1"/>
      </w:tblGrid>
      <w:tr w:rsidR="0036286B" w:rsidTr="0036286B">
        <w:trPr>
          <w:trHeight w:val="1365"/>
        </w:trPr>
        <w:tc>
          <w:tcPr>
            <w:tcW w:w="13311" w:type="dxa"/>
          </w:tcPr>
          <w:p w:rsidR="0036286B" w:rsidRDefault="0036286B" w:rsidP="0036286B">
            <w:pPr>
              <w:rPr>
                <w:rFonts w:ascii="Verdana" w:hAnsi="Verdana"/>
                <w:b/>
                <w:bCs/>
                <w:sz w:val="16"/>
                <w:szCs w:val="16"/>
              </w:rPr>
            </w:pPr>
            <w:r>
              <w:rPr>
                <w:rFonts w:ascii="Verdana" w:hAnsi="Verdana"/>
                <w:b/>
                <w:bCs/>
                <w:sz w:val="16"/>
                <w:szCs w:val="16"/>
              </w:rPr>
              <w:t>Lead and Copper Rule</w:t>
            </w:r>
          </w:p>
          <w:p w:rsidR="0036286B" w:rsidRDefault="0036286B" w:rsidP="0036286B">
            <w:pPr>
              <w:rPr>
                <w:rFonts w:ascii="Verdana" w:hAnsi="Verdana"/>
                <w:b/>
                <w:bCs/>
                <w:sz w:val="16"/>
                <w:szCs w:val="16"/>
              </w:rPr>
            </w:pPr>
            <w:r>
              <w:rPr>
                <w:rFonts w:ascii="Verdana" w:hAnsi="Verdana"/>
                <w:b/>
                <w:bCs/>
                <w:sz w:val="16"/>
                <w:szCs w:val="16"/>
              </w:rPr>
              <w:t>___________________________________________________________________________________________________________________</w:t>
            </w:r>
          </w:p>
          <w:p w:rsidR="0036286B" w:rsidRDefault="0036286B" w:rsidP="0036286B">
            <w:pPr>
              <w:rPr>
                <w:rFonts w:ascii="Verdana" w:hAnsi="Verdana"/>
                <w:bCs/>
                <w:sz w:val="16"/>
                <w:szCs w:val="16"/>
              </w:rPr>
            </w:pPr>
            <w:r>
              <w:rPr>
                <w:rFonts w:ascii="Verdana" w:hAnsi="Verdana"/>
                <w:bCs/>
                <w:sz w:val="16"/>
                <w:szCs w:val="16"/>
              </w:rPr>
              <w:t>The Lead and Cooper Rule protects public health by minimizing lead and cooper levels in drinking water, pri</w:t>
            </w:r>
            <w:r w:rsidR="00D66525">
              <w:rPr>
                <w:rFonts w:ascii="Verdana" w:hAnsi="Verdana"/>
                <w:bCs/>
                <w:sz w:val="16"/>
                <w:szCs w:val="16"/>
              </w:rPr>
              <w:t>marily by reducing water corrosiveness</w:t>
            </w:r>
            <w:r w:rsidR="00B34D95">
              <w:rPr>
                <w:rFonts w:ascii="Verdana" w:hAnsi="Verdana"/>
                <w:bCs/>
                <w:sz w:val="16"/>
                <w:szCs w:val="16"/>
              </w:rPr>
              <w:t>. Lead and cop</w:t>
            </w:r>
            <w:r>
              <w:rPr>
                <w:rFonts w:ascii="Verdana" w:hAnsi="Verdana"/>
                <w:bCs/>
                <w:sz w:val="16"/>
                <w:szCs w:val="16"/>
              </w:rPr>
              <w:t>per</w:t>
            </w:r>
            <w:r w:rsidR="00EF62FB">
              <w:rPr>
                <w:rFonts w:ascii="Verdana" w:hAnsi="Verdana"/>
                <w:bCs/>
                <w:sz w:val="16"/>
                <w:szCs w:val="16"/>
              </w:rPr>
              <w:t xml:space="preserve"> </w:t>
            </w:r>
            <w:r>
              <w:rPr>
                <w:rFonts w:ascii="Verdana" w:hAnsi="Verdana"/>
                <w:bCs/>
                <w:sz w:val="16"/>
                <w:szCs w:val="16"/>
              </w:rPr>
              <w:t xml:space="preserve">enter drinking water mainly from corrosion of lead and copper containing </w:t>
            </w:r>
            <w:r w:rsidR="00D11EB9">
              <w:rPr>
                <w:rFonts w:ascii="Verdana" w:hAnsi="Verdana"/>
                <w:bCs/>
                <w:sz w:val="16"/>
                <w:szCs w:val="16"/>
              </w:rPr>
              <w:t>plumbing materials.</w:t>
            </w:r>
          </w:p>
          <w:p w:rsidR="00D11EB9" w:rsidRDefault="00D11EB9" w:rsidP="0036286B">
            <w:pPr>
              <w:rPr>
                <w:rFonts w:ascii="Verdana" w:hAnsi="Verdana"/>
                <w:bCs/>
                <w:sz w:val="16"/>
                <w:szCs w:val="16"/>
              </w:rPr>
            </w:pPr>
          </w:p>
          <w:p w:rsidR="00D11EB9" w:rsidRDefault="00D11EB9" w:rsidP="0036286B">
            <w:pPr>
              <w:rPr>
                <w:rFonts w:ascii="Verdana" w:hAnsi="Verdana"/>
                <w:b/>
                <w:bCs/>
                <w:sz w:val="16"/>
                <w:szCs w:val="16"/>
              </w:rPr>
            </w:pPr>
            <w:r>
              <w:rPr>
                <w:rFonts w:ascii="Verdana" w:hAnsi="Verdana"/>
                <w:b/>
                <w:bCs/>
                <w:sz w:val="16"/>
                <w:szCs w:val="16"/>
              </w:rPr>
              <w:t>Violation Type                                 Violation Begin           Violation End        Violation Explanation</w:t>
            </w:r>
          </w:p>
          <w:p w:rsidR="00D11EB9" w:rsidRDefault="00D11EB9" w:rsidP="0036286B">
            <w:pPr>
              <w:rPr>
                <w:rFonts w:ascii="Verdana" w:hAnsi="Verdana"/>
                <w:bCs/>
                <w:sz w:val="16"/>
                <w:szCs w:val="16"/>
              </w:rPr>
            </w:pPr>
            <w:r>
              <w:rPr>
                <w:rFonts w:ascii="Verdana" w:hAnsi="Verdana"/>
                <w:bCs/>
                <w:sz w:val="16"/>
                <w:szCs w:val="16"/>
              </w:rPr>
              <w:t>______________________________________________________________________________________________________________________________</w:t>
            </w:r>
          </w:p>
          <w:p w:rsidR="0036286B" w:rsidRDefault="0036286B" w:rsidP="00D11EB9">
            <w:pPr>
              <w:ind w:firstLine="33"/>
              <w:rPr>
                <w:rFonts w:ascii="Verdana" w:hAnsi="Verdana"/>
                <w:b/>
                <w:bCs/>
                <w:sz w:val="16"/>
                <w:szCs w:val="16"/>
              </w:rPr>
            </w:pPr>
          </w:p>
          <w:p w:rsidR="00D11EB9" w:rsidRDefault="00D11EB9" w:rsidP="00D11EB9">
            <w:pPr>
              <w:ind w:firstLine="33"/>
              <w:rPr>
                <w:rFonts w:ascii="Verdana" w:hAnsi="Verdana"/>
                <w:b/>
                <w:bCs/>
                <w:sz w:val="16"/>
                <w:szCs w:val="16"/>
              </w:rPr>
            </w:pPr>
            <w:r>
              <w:rPr>
                <w:rFonts w:ascii="Verdana" w:hAnsi="Verdana"/>
                <w:b/>
                <w:bCs/>
                <w:sz w:val="16"/>
                <w:szCs w:val="16"/>
              </w:rPr>
              <w:t xml:space="preserve">Lead Consumer Notice (LCR)              </w:t>
            </w:r>
            <w:r w:rsidR="00B34D95">
              <w:rPr>
                <w:rFonts w:ascii="Verdana" w:hAnsi="Verdana"/>
                <w:b/>
                <w:bCs/>
                <w:sz w:val="16"/>
                <w:szCs w:val="16"/>
              </w:rPr>
              <w:t>1</w:t>
            </w:r>
            <w:r w:rsidR="002D6CC1">
              <w:rPr>
                <w:rFonts w:ascii="Verdana" w:hAnsi="Verdana"/>
                <w:b/>
                <w:bCs/>
                <w:sz w:val="16"/>
                <w:szCs w:val="16"/>
              </w:rPr>
              <w:t>2/30/2013           7/15/2015</w:t>
            </w:r>
            <w:r w:rsidR="00B34D95">
              <w:rPr>
                <w:rFonts w:ascii="Verdana" w:hAnsi="Verdana"/>
                <w:b/>
                <w:bCs/>
                <w:sz w:val="16"/>
                <w:szCs w:val="16"/>
              </w:rPr>
              <w:t xml:space="preserve">         </w:t>
            </w:r>
            <w:r>
              <w:rPr>
                <w:rFonts w:ascii="Verdana" w:hAnsi="Verdana"/>
                <w:b/>
                <w:bCs/>
                <w:sz w:val="16"/>
                <w:szCs w:val="16"/>
              </w:rPr>
              <w:t xml:space="preserve">  We failed to provide the results of lead tap water monitoring to the </w:t>
            </w:r>
          </w:p>
          <w:p w:rsidR="00D11EB9" w:rsidRDefault="00D11EB9" w:rsidP="00D11EB9">
            <w:pPr>
              <w:ind w:firstLine="33"/>
              <w:rPr>
                <w:rFonts w:ascii="Verdana" w:hAnsi="Verdana"/>
                <w:b/>
                <w:bCs/>
                <w:sz w:val="16"/>
                <w:szCs w:val="16"/>
              </w:rPr>
            </w:pPr>
            <w:r>
              <w:rPr>
                <w:rFonts w:ascii="Verdana" w:hAnsi="Verdana"/>
                <w:b/>
                <w:bCs/>
                <w:sz w:val="16"/>
                <w:szCs w:val="16"/>
              </w:rPr>
              <w:t xml:space="preserve">                                                                                                                           </w:t>
            </w:r>
            <w:proofErr w:type="gramStart"/>
            <w:r>
              <w:rPr>
                <w:rFonts w:ascii="Verdana" w:hAnsi="Verdana"/>
                <w:b/>
                <w:bCs/>
                <w:sz w:val="16"/>
                <w:szCs w:val="16"/>
              </w:rPr>
              <w:t>consumers</w:t>
            </w:r>
            <w:proofErr w:type="gramEnd"/>
            <w:r>
              <w:rPr>
                <w:rFonts w:ascii="Verdana" w:hAnsi="Verdana"/>
                <w:b/>
                <w:bCs/>
                <w:sz w:val="16"/>
                <w:szCs w:val="16"/>
              </w:rPr>
              <w:t xml:space="preserve"> at the location water was tested. These were supposed to </w:t>
            </w:r>
            <w:r w:rsidR="00FA06C2">
              <w:rPr>
                <w:rFonts w:ascii="Verdana" w:hAnsi="Verdana"/>
                <w:b/>
                <w:bCs/>
                <w:sz w:val="16"/>
                <w:szCs w:val="16"/>
              </w:rPr>
              <w:t xml:space="preserve">                                                                                                                                             </w:t>
            </w:r>
          </w:p>
          <w:p w:rsidR="0036286B" w:rsidRDefault="00D11EB9" w:rsidP="00D11EB9">
            <w:pPr>
              <w:ind w:firstLine="33"/>
              <w:rPr>
                <w:rFonts w:ascii="Verdana" w:hAnsi="Verdana"/>
                <w:b/>
                <w:bCs/>
                <w:sz w:val="16"/>
                <w:szCs w:val="16"/>
              </w:rPr>
            </w:pPr>
            <w:r>
              <w:rPr>
                <w:rFonts w:ascii="Verdana" w:hAnsi="Verdana"/>
                <w:b/>
                <w:bCs/>
                <w:sz w:val="16"/>
                <w:szCs w:val="16"/>
              </w:rPr>
              <w:t xml:space="preserve">                                                                                                                          </w:t>
            </w:r>
            <w:r w:rsidR="00B34D95">
              <w:rPr>
                <w:rFonts w:ascii="Verdana" w:hAnsi="Verdana"/>
                <w:b/>
                <w:bCs/>
                <w:sz w:val="16"/>
                <w:szCs w:val="16"/>
              </w:rPr>
              <w:t xml:space="preserve"> </w:t>
            </w:r>
            <w:proofErr w:type="gramStart"/>
            <w:r w:rsidR="00B34D95">
              <w:rPr>
                <w:rFonts w:ascii="Verdana" w:hAnsi="Verdana"/>
                <w:b/>
                <w:bCs/>
                <w:sz w:val="16"/>
                <w:szCs w:val="16"/>
              </w:rPr>
              <w:t>p</w:t>
            </w:r>
            <w:r>
              <w:rPr>
                <w:rFonts w:ascii="Verdana" w:hAnsi="Verdana"/>
                <w:b/>
                <w:bCs/>
                <w:sz w:val="16"/>
                <w:szCs w:val="16"/>
              </w:rPr>
              <w:t>rovided</w:t>
            </w:r>
            <w:proofErr w:type="gramEnd"/>
            <w:r>
              <w:rPr>
                <w:rFonts w:ascii="Verdana" w:hAnsi="Verdana"/>
                <w:b/>
                <w:bCs/>
                <w:sz w:val="16"/>
                <w:szCs w:val="16"/>
              </w:rPr>
              <w:t xml:space="preserve"> no later than 30 days after learning the results.</w:t>
            </w:r>
          </w:p>
          <w:p w:rsidR="00B34D95" w:rsidRDefault="00B34D95" w:rsidP="00D11EB9">
            <w:pPr>
              <w:ind w:firstLine="33"/>
              <w:rPr>
                <w:rFonts w:ascii="Verdana" w:hAnsi="Verdana"/>
                <w:b/>
                <w:bCs/>
                <w:sz w:val="16"/>
                <w:szCs w:val="16"/>
              </w:rPr>
            </w:pPr>
          </w:p>
          <w:p w:rsidR="00B34D95" w:rsidRDefault="00B34D95" w:rsidP="00B34D95">
            <w:pPr>
              <w:ind w:firstLine="33"/>
              <w:rPr>
                <w:rFonts w:ascii="Verdana" w:hAnsi="Verdana"/>
                <w:b/>
                <w:bCs/>
                <w:sz w:val="16"/>
                <w:szCs w:val="16"/>
              </w:rPr>
            </w:pPr>
            <w:r>
              <w:rPr>
                <w:rFonts w:ascii="Verdana" w:hAnsi="Verdana"/>
                <w:b/>
                <w:bCs/>
                <w:sz w:val="16"/>
                <w:szCs w:val="16"/>
              </w:rPr>
              <w:t xml:space="preserve">Lead Consumer Notice (LCR)           </w:t>
            </w:r>
            <w:r w:rsidR="002D6CC1">
              <w:rPr>
                <w:rFonts w:ascii="Verdana" w:hAnsi="Verdana"/>
                <w:b/>
                <w:bCs/>
                <w:sz w:val="16"/>
                <w:szCs w:val="16"/>
              </w:rPr>
              <w:t xml:space="preserve">   12/30/2014           2/26/2015        </w:t>
            </w:r>
            <w:r>
              <w:rPr>
                <w:rFonts w:ascii="Verdana" w:hAnsi="Verdana"/>
                <w:b/>
                <w:bCs/>
                <w:sz w:val="16"/>
                <w:szCs w:val="16"/>
              </w:rPr>
              <w:t xml:space="preserve">  We failed to provide the results of lead tap water monitoring to the</w:t>
            </w:r>
          </w:p>
          <w:p w:rsidR="00B34D95" w:rsidRDefault="00B34D95" w:rsidP="00B34D95">
            <w:pPr>
              <w:ind w:firstLine="33"/>
              <w:rPr>
                <w:rFonts w:ascii="Verdana" w:hAnsi="Verdana"/>
                <w:b/>
                <w:bCs/>
                <w:sz w:val="16"/>
                <w:szCs w:val="16"/>
              </w:rPr>
            </w:pPr>
            <w:r>
              <w:rPr>
                <w:rFonts w:ascii="Verdana" w:hAnsi="Verdana"/>
                <w:b/>
                <w:bCs/>
                <w:sz w:val="16"/>
                <w:szCs w:val="16"/>
              </w:rPr>
              <w:t xml:space="preserve">                                                                                                                          </w:t>
            </w:r>
            <w:proofErr w:type="gramStart"/>
            <w:r>
              <w:rPr>
                <w:rFonts w:ascii="Verdana" w:hAnsi="Verdana"/>
                <w:b/>
                <w:bCs/>
                <w:sz w:val="16"/>
                <w:szCs w:val="16"/>
              </w:rPr>
              <w:t>consumers</w:t>
            </w:r>
            <w:proofErr w:type="gramEnd"/>
            <w:r>
              <w:rPr>
                <w:rFonts w:ascii="Verdana" w:hAnsi="Verdana"/>
                <w:b/>
                <w:bCs/>
                <w:sz w:val="16"/>
                <w:szCs w:val="16"/>
              </w:rPr>
              <w:t xml:space="preserve"> at the location water was tested. These were supposed to </w:t>
            </w:r>
          </w:p>
          <w:p w:rsidR="00B34D95" w:rsidRDefault="00B34D95" w:rsidP="00B34D95">
            <w:pPr>
              <w:ind w:firstLine="33"/>
              <w:rPr>
                <w:rFonts w:ascii="Verdana" w:hAnsi="Verdana"/>
                <w:b/>
                <w:bCs/>
                <w:sz w:val="16"/>
                <w:szCs w:val="16"/>
              </w:rPr>
            </w:pPr>
            <w:r>
              <w:rPr>
                <w:rFonts w:ascii="Verdana" w:hAnsi="Verdana"/>
                <w:b/>
                <w:bCs/>
                <w:sz w:val="16"/>
                <w:szCs w:val="16"/>
              </w:rPr>
              <w:t xml:space="preserve">                                                                                                                          </w:t>
            </w:r>
            <w:proofErr w:type="gramStart"/>
            <w:r>
              <w:rPr>
                <w:rFonts w:ascii="Verdana" w:hAnsi="Verdana"/>
                <w:b/>
                <w:bCs/>
                <w:sz w:val="16"/>
                <w:szCs w:val="16"/>
              </w:rPr>
              <w:t>provid</w:t>
            </w:r>
            <w:r w:rsidR="00FA06C2">
              <w:rPr>
                <w:rFonts w:ascii="Verdana" w:hAnsi="Verdana"/>
                <w:b/>
                <w:bCs/>
                <w:sz w:val="16"/>
                <w:szCs w:val="16"/>
              </w:rPr>
              <w:t>ed</w:t>
            </w:r>
            <w:proofErr w:type="gramEnd"/>
            <w:r w:rsidR="00FA06C2">
              <w:rPr>
                <w:rFonts w:ascii="Verdana" w:hAnsi="Verdana"/>
                <w:b/>
                <w:bCs/>
                <w:sz w:val="16"/>
                <w:szCs w:val="16"/>
              </w:rPr>
              <w:t xml:space="preserve"> no later than </w:t>
            </w:r>
            <w:r>
              <w:rPr>
                <w:rFonts w:ascii="Verdana" w:hAnsi="Verdana"/>
                <w:b/>
                <w:bCs/>
                <w:sz w:val="16"/>
                <w:szCs w:val="16"/>
              </w:rPr>
              <w:t>30 days after learning the results.</w:t>
            </w:r>
          </w:p>
        </w:tc>
      </w:tr>
    </w:tbl>
    <w:p w:rsidR="00A37F78" w:rsidRPr="00252A44" w:rsidRDefault="00A37F78" w:rsidP="00252A44">
      <w:pPr>
        <w:ind w:left="2880" w:firstLine="720"/>
        <w:rPr>
          <w:rFonts w:ascii="Verdana" w:hAnsi="Verdana"/>
          <w:b/>
          <w:bCs/>
          <w:sz w:val="20"/>
          <w:szCs w:val="20"/>
        </w:rPr>
      </w:pPr>
    </w:p>
    <w:p w:rsidR="006A35EA" w:rsidRDefault="006A35EA" w:rsidP="00B32956">
      <w:pPr>
        <w:rPr>
          <w:rFonts w:ascii="Verdana" w:hAnsi="Verdana"/>
          <w:b/>
          <w:bCs/>
          <w:sz w:val="28"/>
          <w:szCs w:val="22"/>
        </w:rPr>
      </w:pPr>
    </w:p>
    <w:p w:rsidR="00193EE7" w:rsidRDefault="00193EE7" w:rsidP="007119D3">
      <w:pPr>
        <w:jc w:val="center"/>
        <w:rPr>
          <w:rFonts w:ascii="Verdana" w:hAnsi="Verdana"/>
          <w:b/>
          <w:bCs/>
          <w:sz w:val="20"/>
          <w:szCs w:val="20"/>
        </w:rPr>
      </w:pPr>
    </w:p>
    <w:p w:rsidR="00B32956" w:rsidRDefault="00553BBF" w:rsidP="007119D3">
      <w:pPr>
        <w:jc w:val="center"/>
        <w:rPr>
          <w:rFonts w:ascii="Verdana" w:hAnsi="Verdana"/>
          <w:b/>
          <w:bCs/>
          <w:sz w:val="20"/>
          <w:szCs w:val="20"/>
        </w:rPr>
      </w:pPr>
      <w:r w:rsidRPr="007119D3">
        <w:rPr>
          <w:rFonts w:ascii="Verdana" w:hAnsi="Verdana"/>
          <w:b/>
          <w:bCs/>
          <w:sz w:val="20"/>
          <w:szCs w:val="20"/>
        </w:rPr>
        <w:t>Variance or Exemption</w:t>
      </w:r>
    </w:p>
    <w:p w:rsidR="00193EE7" w:rsidRPr="007119D3" w:rsidRDefault="00193EE7" w:rsidP="007119D3">
      <w:pPr>
        <w:jc w:val="center"/>
        <w:rPr>
          <w:rFonts w:ascii="Verdana" w:hAnsi="Verdana"/>
          <w:b/>
          <w:bCs/>
          <w:sz w:val="20"/>
          <w:szCs w:val="20"/>
        </w:rPr>
      </w:pPr>
    </w:p>
    <w:tbl>
      <w:tblPr>
        <w:tblStyle w:val="TableGrid"/>
        <w:tblW w:w="0" w:type="auto"/>
        <w:tblLayout w:type="fixed"/>
        <w:tblLook w:val="04A0" w:firstRow="1" w:lastRow="0" w:firstColumn="1" w:lastColumn="0" w:noHBand="0" w:noVBand="1"/>
      </w:tblPr>
      <w:tblGrid>
        <w:gridCol w:w="2898"/>
        <w:gridCol w:w="1350"/>
        <w:gridCol w:w="4410"/>
        <w:gridCol w:w="4410"/>
      </w:tblGrid>
      <w:tr w:rsidR="00B32956" w:rsidRPr="00E07CC6" w:rsidTr="007119D3">
        <w:trPr>
          <w:trHeight w:val="1187"/>
        </w:trPr>
        <w:tc>
          <w:tcPr>
            <w:tcW w:w="2898" w:type="dxa"/>
          </w:tcPr>
          <w:p w:rsidR="00B32956" w:rsidRPr="00E07CC6" w:rsidRDefault="00B32956" w:rsidP="00CC4C71">
            <w:pPr>
              <w:jc w:val="center"/>
              <w:rPr>
                <w:rFonts w:ascii="Verdana" w:hAnsi="Verdana"/>
                <w:b/>
                <w:sz w:val="18"/>
                <w:szCs w:val="18"/>
              </w:rPr>
            </w:pPr>
          </w:p>
          <w:p w:rsidR="00B32956" w:rsidRPr="00E07CC6" w:rsidRDefault="007119D3" w:rsidP="00CC4C71">
            <w:pPr>
              <w:jc w:val="center"/>
              <w:rPr>
                <w:rFonts w:ascii="Verdana" w:hAnsi="Verdana"/>
                <w:b/>
                <w:sz w:val="18"/>
                <w:szCs w:val="18"/>
              </w:rPr>
            </w:pPr>
            <w:r w:rsidRPr="00E07CC6">
              <w:rPr>
                <w:rFonts w:ascii="Verdana" w:hAnsi="Verdana"/>
                <w:b/>
                <w:sz w:val="18"/>
                <w:szCs w:val="18"/>
              </w:rPr>
              <w:t>What the Variance or Exemption Was/Is</w:t>
            </w: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553BBF">
            <w:pPr>
              <w:jc w:val="center"/>
              <w:rPr>
                <w:rFonts w:ascii="Verdana" w:hAnsi="Verdana"/>
                <w:b/>
                <w:sz w:val="18"/>
                <w:szCs w:val="18"/>
              </w:rPr>
            </w:pPr>
          </w:p>
        </w:tc>
        <w:tc>
          <w:tcPr>
            <w:tcW w:w="135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Date the Significant Deficiency Was Identified by the TCEQ</w:t>
            </w:r>
          </w:p>
        </w:tc>
        <w:tc>
          <w:tcPr>
            <w:tcW w:w="441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Plan Approved by the TCEQ and Schedule for Correction, including Interim Measures, Progress to Date, and Any Interim Measures Completed</w:t>
            </w:r>
          </w:p>
        </w:tc>
        <w:tc>
          <w:tcPr>
            <w:tcW w:w="4410" w:type="dxa"/>
          </w:tcPr>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How the Deficiency Was Corrected and the Date of the Corrections</w:t>
            </w:r>
          </w:p>
        </w:tc>
      </w:tr>
      <w:tr w:rsidR="00B32956" w:rsidRPr="00E07CC6" w:rsidTr="00193EE7">
        <w:trPr>
          <w:trHeight w:val="1097"/>
        </w:trPr>
        <w:tc>
          <w:tcPr>
            <w:tcW w:w="2898" w:type="dxa"/>
          </w:tcPr>
          <w:p w:rsidR="00B32956" w:rsidRPr="0060156D" w:rsidRDefault="00B32956" w:rsidP="00CC4C71">
            <w:pPr>
              <w:jc w:val="center"/>
              <w:rPr>
                <w:rFonts w:ascii="Verdana" w:hAnsi="Verdana"/>
                <w:sz w:val="18"/>
                <w:szCs w:val="18"/>
              </w:rPr>
            </w:pPr>
            <w:r w:rsidRPr="0060156D">
              <w:rPr>
                <w:rFonts w:ascii="Verdana" w:hAnsi="Verdana"/>
                <w:sz w:val="18"/>
                <w:szCs w:val="18"/>
              </w:rPr>
              <w:t>Well #2 – No 150’ Sanitary</w:t>
            </w:r>
          </w:p>
          <w:p w:rsidR="00B32956" w:rsidRPr="00E07CC6" w:rsidRDefault="00B32956" w:rsidP="00CC4C71">
            <w:pPr>
              <w:jc w:val="center"/>
              <w:rPr>
                <w:rFonts w:ascii="Verdana" w:hAnsi="Verdana"/>
                <w:b/>
                <w:sz w:val="18"/>
                <w:szCs w:val="18"/>
              </w:rPr>
            </w:pPr>
            <w:r w:rsidRPr="0060156D">
              <w:rPr>
                <w:rFonts w:ascii="Verdana" w:hAnsi="Verdana"/>
                <w:sz w:val="18"/>
                <w:szCs w:val="18"/>
              </w:rPr>
              <w:t>Control Easement</w:t>
            </w:r>
          </w:p>
        </w:tc>
        <w:tc>
          <w:tcPr>
            <w:tcW w:w="1350" w:type="dxa"/>
          </w:tcPr>
          <w:p w:rsidR="00B32956" w:rsidRPr="0060156D" w:rsidRDefault="00B32956" w:rsidP="00CC4C71">
            <w:pPr>
              <w:jc w:val="center"/>
              <w:rPr>
                <w:rFonts w:ascii="Verdana" w:hAnsi="Verdana"/>
                <w:sz w:val="18"/>
                <w:szCs w:val="18"/>
              </w:rPr>
            </w:pPr>
            <w:r w:rsidRPr="0060156D">
              <w:rPr>
                <w:rFonts w:ascii="Verdana" w:hAnsi="Verdana"/>
                <w:sz w:val="18"/>
                <w:szCs w:val="18"/>
              </w:rPr>
              <w:t>2009</w:t>
            </w:r>
          </w:p>
        </w:tc>
        <w:tc>
          <w:tcPr>
            <w:tcW w:w="4410" w:type="dxa"/>
          </w:tcPr>
          <w:p w:rsidR="00B32956" w:rsidRPr="0060156D" w:rsidRDefault="00B32956" w:rsidP="0060156D">
            <w:pPr>
              <w:jc w:val="center"/>
              <w:rPr>
                <w:rFonts w:ascii="Verdana" w:hAnsi="Verdana"/>
                <w:sz w:val="18"/>
                <w:szCs w:val="18"/>
              </w:rPr>
            </w:pPr>
            <w:r w:rsidRPr="0060156D">
              <w:rPr>
                <w:rFonts w:ascii="Verdana" w:hAnsi="Verdana"/>
                <w:sz w:val="18"/>
                <w:szCs w:val="18"/>
              </w:rPr>
              <w:t>Have filed with TCEQ for exemption</w:t>
            </w:r>
            <w:r w:rsidR="0060156D">
              <w:rPr>
                <w:rFonts w:ascii="Verdana" w:hAnsi="Verdana"/>
                <w:sz w:val="18"/>
                <w:szCs w:val="18"/>
              </w:rPr>
              <w:t>, taken monthly raw water samples from well #2 for a period of 12 months.</w:t>
            </w:r>
            <w:r w:rsidR="00257935">
              <w:rPr>
                <w:rFonts w:ascii="Verdana" w:hAnsi="Verdana"/>
                <w:sz w:val="18"/>
                <w:szCs w:val="18"/>
              </w:rPr>
              <w:t xml:space="preserve"> Letter from TCEQ 1/2/13 stated requirements fulfilled</w:t>
            </w:r>
            <w:r w:rsidR="00EF39BA">
              <w:rPr>
                <w:rFonts w:ascii="Verdana" w:hAnsi="Verdana"/>
                <w:sz w:val="18"/>
                <w:szCs w:val="18"/>
              </w:rPr>
              <w:t xml:space="preserve"> effective 1/12/13</w:t>
            </w:r>
          </w:p>
        </w:tc>
        <w:tc>
          <w:tcPr>
            <w:tcW w:w="4410" w:type="dxa"/>
          </w:tcPr>
          <w:p w:rsidR="00B32956" w:rsidRDefault="00B32956" w:rsidP="00CC4C71">
            <w:pPr>
              <w:jc w:val="center"/>
              <w:rPr>
                <w:rFonts w:ascii="Verdana" w:hAnsi="Verdana"/>
                <w:b/>
                <w:sz w:val="18"/>
                <w:szCs w:val="18"/>
              </w:rPr>
            </w:pPr>
            <w:r w:rsidRPr="0060156D">
              <w:rPr>
                <w:rFonts w:ascii="Verdana" w:hAnsi="Verdana"/>
                <w:b/>
                <w:sz w:val="18"/>
                <w:szCs w:val="18"/>
              </w:rPr>
              <w:t>TCEQ</w:t>
            </w:r>
            <w:r w:rsidR="00553BBF" w:rsidRPr="0060156D">
              <w:rPr>
                <w:rFonts w:ascii="Verdana" w:hAnsi="Verdana"/>
                <w:b/>
                <w:sz w:val="18"/>
                <w:szCs w:val="18"/>
              </w:rPr>
              <w:t xml:space="preserve"> granted exemption</w:t>
            </w:r>
          </w:p>
          <w:p w:rsidR="00257935" w:rsidRPr="0060156D" w:rsidRDefault="00257935" w:rsidP="00CC4C71">
            <w:pPr>
              <w:jc w:val="center"/>
              <w:rPr>
                <w:rFonts w:ascii="Verdana" w:hAnsi="Verdana"/>
                <w:b/>
                <w:sz w:val="18"/>
                <w:szCs w:val="18"/>
              </w:rPr>
            </w:pPr>
            <w:r>
              <w:rPr>
                <w:rFonts w:ascii="Verdana" w:hAnsi="Verdana"/>
                <w:b/>
                <w:sz w:val="18"/>
                <w:szCs w:val="18"/>
              </w:rPr>
              <w:t>Effective 1/12/2013</w:t>
            </w:r>
            <w:r w:rsidR="00EF39BA">
              <w:rPr>
                <w:rFonts w:ascii="Verdana" w:hAnsi="Verdana"/>
                <w:b/>
                <w:sz w:val="18"/>
                <w:szCs w:val="18"/>
              </w:rPr>
              <w:t xml:space="preserve"> – Order terminates 1/12/18 provided WSC maintains compliance</w:t>
            </w:r>
          </w:p>
        </w:tc>
      </w:tr>
    </w:tbl>
    <w:p w:rsidR="00B32956" w:rsidRDefault="00B32956" w:rsidP="00193EE7">
      <w:pPr>
        <w:rPr>
          <w:rFonts w:ascii="Verdana" w:hAnsi="Verdana"/>
          <w:b/>
          <w:sz w:val="18"/>
          <w:szCs w:val="18"/>
        </w:rPr>
      </w:pPr>
    </w:p>
    <w:p w:rsidR="00193EE7" w:rsidRDefault="00193EE7" w:rsidP="00193EE7">
      <w:pPr>
        <w:rPr>
          <w:rFonts w:ascii="Verdana" w:hAnsi="Verdana"/>
          <w:b/>
          <w:sz w:val="18"/>
          <w:szCs w:val="18"/>
        </w:rPr>
      </w:pPr>
    </w:p>
    <w:p w:rsidR="00193EE7" w:rsidRDefault="00193EE7" w:rsidP="00193EE7">
      <w:pPr>
        <w:rPr>
          <w:rFonts w:ascii="Verdana" w:hAnsi="Verdana"/>
          <w:b/>
          <w:sz w:val="18"/>
          <w:szCs w:val="18"/>
        </w:rPr>
      </w:pPr>
      <w:r>
        <w:rPr>
          <w:rFonts w:ascii="Verdana" w:hAnsi="Verdana"/>
          <w:b/>
          <w:sz w:val="18"/>
          <w:szCs w:val="18"/>
        </w:rPr>
        <w:t>Opportunity for public participation in decisions that may affect the quality of the water is available at regularly scheduled Board</w:t>
      </w:r>
    </w:p>
    <w:p w:rsidR="00193EE7" w:rsidRPr="00E07CC6" w:rsidRDefault="00193EE7" w:rsidP="00193EE7">
      <w:pPr>
        <w:rPr>
          <w:rFonts w:ascii="Verdana" w:hAnsi="Verdana"/>
          <w:b/>
          <w:sz w:val="18"/>
          <w:szCs w:val="18"/>
        </w:rPr>
      </w:pPr>
      <w:r>
        <w:rPr>
          <w:rFonts w:ascii="Verdana" w:hAnsi="Verdana"/>
          <w:b/>
          <w:sz w:val="18"/>
          <w:szCs w:val="18"/>
        </w:rPr>
        <w:t xml:space="preserve">Meetings held the </w:t>
      </w:r>
      <w:r w:rsidR="00037CF9">
        <w:rPr>
          <w:rFonts w:ascii="Verdana" w:hAnsi="Verdana"/>
          <w:b/>
          <w:sz w:val="18"/>
          <w:szCs w:val="18"/>
        </w:rPr>
        <w:t>third Tuesday of each month at 6</w:t>
      </w:r>
      <w:r>
        <w:rPr>
          <w:rFonts w:ascii="Verdana" w:hAnsi="Verdana"/>
          <w:b/>
          <w:sz w:val="18"/>
          <w:szCs w:val="18"/>
        </w:rPr>
        <w:t>:00 PM at the office of Brushy Creek WSC located at 249 ACR 432 Montalba, TX.</w:t>
      </w:r>
    </w:p>
    <w:p w:rsidR="007E644A" w:rsidRDefault="007E644A" w:rsidP="004A490B">
      <w:pPr>
        <w:ind w:left="2160" w:firstLine="720"/>
        <w:rPr>
          <w:rStyle w:val="Style14ptBold"/>
          <w:rFonts w:ascii="Verdana" w:hAnsi="Verdana"/>
          <w:sz w:val="18"/>
          <w:szCs w:val="18"/>
        </w:rPr>
      </w:pPr>
    </w:p>
    <w:sectPr w:rsidR="007E644A" w:rsidSect="006B7B4E">
      <w:headerReference w:type="default" r:id="rId11"/>
      <w:footerReference w:type="default" r:id="rId12"/>
      <w:pgSz w:w="15840" w:h="12240" w:orient="landscape"/>
      <w:pgMar w:top="630" w:right="1440" w:bottom="27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EC" w:rsidRDefault="008E29EC" w:rsidP="00EF0146">
      <w:r>
        <w:separator/>
      </w:r>
    </w:p>
  </w:endnote>
  <w:endnote w:type="continuationSeparator" w:id="0">
    <w:p w:rsidR="008E29EC" w:rsidRDefault="008E29EC" w:rsidP="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290999"/>
      <w:docPartObj>
        <w:docPartGallery w:val="Page Numbers (Bottom of Page)"/>
        <w:docPartUnique/>
      </w:docPartObj>
    </w:sdtPr>
    <w:sdtEndPr/>
    <w:sdtContent>
      <w:p w:rsidR="008E7546" w:rsidRDefault="008E7546">
        <w:pPr>
          <w:pStyle w:val="Footer"/>
          <w:jc w:val="right"/>
        </w:pPr>
        <w:r>
          <w:fldChar w:fldCharType="begin"/>
        </w:r>
        <w:r>
          <w:instrText xml:space="preserve"> PAGE   \* MERGEFORMAT </w:instrText>
        </w:r>
        <w:r>
          <w:fldChar w:fldCharType="separate"/>
        </w:r>
        <w:r w:rsidR="006A6F22">
          <w:rPr>
            <w:noProof/>
          </w:rPr>
          <w:t>7</w:t>
        </w:r>
        <w:r>
          <w:rPr>
            <w:noProof/>
          </w:rPr>
          <w:fldChar w:fldCharType="end"/>
        </w:r>
      </w:p>
    </w:sdtContent>
  </w:sdt>
  <w:p w:rsidR="008E7546" w:rsidRDefault="008E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EC" w:rsidRDefault="008E29EC" w:rsidP="00EF0146">
      <w:r>
        <w:separator/>
      </w:r>
    </w:p>
  </w:footnote>
  <w:footnote w:type="continuationSeparator" w:id="0">
    <w:p w:rsidR="008E29EC" w:rsidRDefault="008E29EC" w:rsidP="00EF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46" w:rsidRDefault="000C65FB">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v:textbox>
              <w10:wrap anchorx="margin" anchory="margin"/>
            </v:shape>
          </w:pict>
        </mc:Fallback>
      </mc:AlternateContent>
    </w:r>
    <w:sdt>
      <w:sdtPr>
        <w:rPr>
          <w:rFonts w:asciiTheme="majorHAnsi" w:eastAsiaTheme="majorEastAsia" w:hAnsiTheme="majorHAnsi" w:cstheme="majorBidi"/>
          <w:sz w:val="28"/>
          <w:szCs w:val="28"/>
        </w:rPr>
        <w:alias w:val="Title"/>
        <w:id w:val="1805426938"/>
        <w:placeholder>
          <w:docPart w:val="6ECDCA4C65B54B50A570CD47B9650D08"/>
        </w:placeholder>
        <w:dataBinding w:prefixMappings="xmlns:ns0='http://schemas.openxmlformats.org/package/2006/metadata/core-properties' xmlns:ns1='http://purl.org/dc/elements/1.1/'" w:xpath="/ns0:coreProperties[1]/ns1:title[1]" w:storeItemID="{6C3C8BC8-F283-45AE-878A-BAB7291924A1}"/>
        <w:text/>
      </w:sdtPr>
      <w:sdtEndPr/>
      <w:sdtContent>
        <w:r w:rsidR="008E7546">
          <w:rPr>
            <w:rFonts w:asciiTheme="majorHAnsi" w:eastAsiaTheme="majorEastAsia" w:hAnsiTheme="majorHAnsi" w:cstheme="majorBidi"/>
            <w:sz w:val="28"/>
            <w:szCs w:val="28"/>
          </w:rPr>
          <w:t>Consumer Confidence Report                                           Information Specific to Your Community Public Water System</w:t>
        </w:r>
      </w:sdtContent>
    </w:sdt>
  </w:p>
  <w:p w:rsidR="008E7546" w:rsidRDefault="008E7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1E4E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48D2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644F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E6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041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E7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724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7D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E5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04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1"/>
    <w:rsid w:val="00011078"/>
    <w:rsid w:val="00011AE7"/>
    <w:rsid w:val="000132A1"/>
    <w:rsid w:val="00014047"/>
    <w:rsid w:val="000310E4"/>
    <w:rsid w:val="00037C34"/>
    <w:rsid w:val="00037CF9"/>
    <w:rsid w:val="0004598E"/>
    <w:rsid w:val="000613D7"/>
    <w:rsid w:val="00061BD1"/>
    <w:rsid w:val="00066296"/>
    <w:rsid w:val="00073D84"/>
    <w:rsid w:val="000A5E94"/>
    <w:rsid w:val="000A6E26"/>
    <w:rsid w:val="000B2188"/>
    <w:rsid w:val="000B656C"/>
    <w:rsid w:val="000C1143"/>
    <w:rsid w:val="000C65FB"/>
    <w:rsid w:val="000D31BD"/>
    <w:rsid w:val="000E0DA0"/>
    <w:rsid w:val="000E1A7F"/>
    <w:rsid w:val="000E1EB4"/>
    <w:rsid w:val="000E294C"/>
    <w:rsid w:val="00112068"/>
    <w:rsid w:val="001148A2"/>
    <w:rsid w:val="001213DD"/>
    <w:rsid w:val="00123BC7"/>
    <w:rsid w:val="00126458"/>
    <w:rsid w:val="00126F81"/>
    <w:rsid w:val="0012755D"/>
    <w:rsid w:val="00130EF9"/>
    <w:rsid w:val="00132AAD"/>
    <w:rsid w:val="00133EC9"/>
    <w:rsid w:val="00135859"/>
    <w:rsid w:val="001410C0"/>
    <w:rsid w:val="00144A67"/>
    <w:rsid w:val="00152DFB"/>
    <w:rsid w:val="001605F6"/>
    <w:rsid w:val="00173187"/>
    <w:rsid w:val="001761CA"/>
    <w:rsid w:val="00180D9B"/>
    <w:rsid w:val="00183AC8"/>
    <w:rsid w:val="00193EE7"/>
    <w:rsid w:val="001A2E05"/>
    <w:rsid w:val="001B16ED"/>
    <w:rsid w:val="001B6528"/>
    <w:rsid w:val="001C15CF"/>
    <w:rsid w:val="001C5DDD"/>
    <w:rsid w:val="001C717B"/>
    <w:rsid w:val="001D1174"/>
    <w:rsid w:val="001D28B7"/>
    <w:rsid w:val="001E5ABF"/>
    <w:rsid w:val="001E5D58"/>
    <w:rsid w:val="00203A3D"/>
    <w:rsid w:val="00207849"/>
    <w:rsid w:val="00211CAF"/>
    <w:rsid w:val="00212D34"/>
    <w:rsid w:val="0021403C"/>
    <w:rsid w:val="00221521"/>
    <w:rsid w:val="002339A5"/>
    <w:rsid w:val="00234FE4"/>
    <w:rsid w:val="00252A44"/>
    <w:rsid w:val="00252C16"/>
    <w:rsid w:val="00256914"/>
    <w:rsid w:val="00257935"/>
    <w:rsid w:val="00262580"/>
    <w:rsid w:val="00266AF5"/>
    <w:rsid w:val="00267310"/>
    <w:rsid w:val="00267315"/>
    <w:rsid w:val="00270168"/>
    <w:rsid w:val="00293D33"/>
    <w:rsid w:val="002C68C6"/>
    <w:rsid w:val="002D6CC1"/>
    <w:rsid w:val="002E03E5"/>
    <w:rsid w:val="002E223A"/>
    <w:rsid w:val="002F08E6"/>
    <w:rsid w:val="002F7463"/>
    <w:rsid w:val="00302527"/>
    <w:rsid w:val="00311E34"/>
    <w:rsid w:val="0031719F"/>
    <w:rsid w:val="00326940"/>
    <w:rsid w:val="00326C8A"/>
    <w:rsid w:val="00330B70"/>
    <w:rsid w:val="00345FD4"/>
    <w:rsid w:val="00351FD0"/>
    <w:rsid w:val="0036286B"/>
    <w:rsid w:val="00371500"/>
    <w:rsid w:val="00372FCE"/>
    <w:rsid w:val="003928CB"/>
    <w:rsid w:val="0039390B"/>
    <w:rsid w:val="00396BF9"/>
    <w:rsid w:val="003970A4"/>
    <w:rsid w:val="003B4E39"/>
    <w:rsid w:val="003C2757"/>
    <w:rsid w:val="003D7AB1"/>
    <w:rsid w:val="003D7FF2"/>
    <w:rsid w:val="003F38F7"/>
    <w:rsid w:val="003F5ABB"/>
    <w:rsid w:val="004017ED"/>
    <w:rsid w:val="004150DB"/>
    <w:rsid w:val="00421E1C"/>
    <w:rsid w:val="00421EA1"/>
    <w:rsid w:val="00431048"/>
    <w:rsid w:val="004528D9"/>
    <w:rsid w:val="004661B7"/>
    <w:rsid w:val="00470747"/>
    <w:rsid w:val="00472E12"/>
    <w:rsid w:val="00476BEB"/>
    <w:rsid w:val="0048191F"/>
    <w:rsid w:val="004A2603"/>
    <w:rsid w:val="004A2F20"/>
    <w:rsid w:val="004A490B"/>
    <w:rsid w:val="004A6FBF"/>
    <w:rsid w:val="004B437D"/>
    <w:rsid w:val="004B65C1"/>
    <w:rsid w:val="004E5B31"/>
    <w:rsid w:val="004F65FF"/>
    <w:rsid w:val="00503EA3"/>
    <w:rsid w:val="005052D8"/>
    <w:rsid w:val="005113B0"/>
    <w:rsid w:val="00513B00"/>
    <w:rsid w:val="00514F08"/>
    <w:rsid w:val="0051769A"/>
    <w:rsid w:val="0052135E"/>
    <w:rsid w:val="00524B8E"/>
    <w:rsid w:val="00525ED7"/>
    <w:rsid w:val="00526DDA"/>
    <w:rsid w:val="00531317"/>
    <w:rsid w:val="00541848"/>
    <w:rsid w:val="00542249"/>
    <w:rsid w:val="00544F1E"/>
    <w:rsid w:val="005468A9"/>
    <w:rsid w:val="0055212A"/>
    <w:rsid w:val="00553BBF"/>
    <w:rsid w:val="00557F1D"/>
    <w:rsid w:val="00560C19"/>
    <w:rsid w:val="005658B1"/>
    <w:rsid w:val="00576B9D"/>
    <w:rsid w:val="00583575"/>
    <w:rsid w:val="00584EDF"/>
    <w:rsid w:val="00587AB2"/>
    <w:rsid w:val="00587BBD"/>
    <w:rsid w:val="0059258E"/>
    <w:rsid w:val="005B55C2"/>
    <w:rsid w:val="005D7AE4"/>
    <w:rsid w:val="005E462B"/>
    <w:rsid w:val="005E6278"/>
    <w:rsid w:val="005F09FE"/>
    <w:rsid w:val="005F7A2D"/>
    <w:rsid w:val="0060156D"/>
    <w:rsid w:val="0060743D"/>
    <w:rsid w:val="00634173"/>
    <w:rsid w:val="00680422"/>
    <w:rsid w:val="006857F2"/>
    <w:rsid w:val="006A35EA"/>
    <w:rsid w:val="006A6F22"/>
    <w:rsid w:val="006B09CB"/>
    <w:rsid w:val="006B7B4E"/>
    <w:rsid w:val="006C40B7"/>
    <w:rsid w:val="006C72C0"/>
    <w:rsid w:val="006D27BE"/>
    <w:rsid w:val="006D7561"/>
    <w:rsid w:val="006E4BD6"/>
    <w:rsid w:val="006F07B8"/>
    <w:rsid w:val="00701598"/>
    <w:rsid w:val="00705D6C"/>
    <w:rsid w:val="00706C71"/>
    <w:rsid w:val="007119D3"/>
    <w:rsid w:val="00714C07"/>
    <w:rsid w:val="00732647"/>
    <w:rsid w:val="00732C12"/>
    <w:rsid w:val="00742DC5"/>
    <w:rsid w:val="00743528"/>
    <w:rsid w:val="00744211"/>
    <w:rsid w:val="0074715F"/>
    <w:rsid w:val="00750354"/>
    <w:rsid w:val="00757D4A"/>
    <w:rsid w:val="0076696C"/>
    <w:rsid w:val="00772469"/>
    <w:rsid w:val="00784F98"/>
    <w:rsid w:val="00792C2F"/>
    <w:rsid w:val="00793BE0"/>
    <w:rsid w:val="007A341E"/>
    <w:rsid w:val="007A5AD2"/>
    <w:rsid w:val="007B0A5A"/>
    <w:rsid w:val="007B1442"/>
    <w:rsid w:val="007C735B"/>
    <w:rsid w:val="007D20A8"/>
    <w:rsid w:val="007E644A"/>
    <w:rsid w:val="007E7016"/>
    <w:rsid w:val="007F19A1"/>
    <w:rsid w:val="007F7C38"/>
    <w:rsid w:val="008076FB"/>
    <w:rsid w:val="008152C7"/>
    <w:rsid w:val="00816477"/>
    <w:rsid w:val="00820139"/>
    <w:rsid w:val="00824977"/>
    <w:rsid w:val="00837B5B"/>
    <w:rsid w:val="0085072C"/>
    <w:rsid w:val="008555AF"/>
    <w:rsid w:val="00867120"/>
    <w:rsid w:val="008672D1"/>
    <w:rsid w:val="00870493"/>
    <w:rsid w:val="008755F2"/>
    <w:rsid w:val="0087620E"/>
    <w:rsid w:val="00886363"/>
    <w:rsid w:val="00890755"/>
    <w:rsid w:val="00890C75"/>
    <w:rsid w:val="00894490"/>
    <w:rsid w:val="008A72DD"/>
    <w:rsid w:val="008B549A"/>
    <w:rsid w:val="008C0F5A"/>
    <w:rsid w:val="008D1B8C"/>
    <w:rsid w:val="008D3345"/>
    <w:rsid w:val="008D6AF5"/>
    <w:rsid w:val="008E0D25"/>
    <w:rsid w:val="008E29EC"/>
    <w:rsid w:val="008E3ECE"/>
    <w:rsid w:val="008E7546"/>
    <w:rsid w:val="008F3696"/>
    <w:rsid w:val="00912007"/>
    <w:rsid w:val="00915D2B"/>
    <w:rsid w:val="00931027"/>
    <w:rsid w:val="0093646B"/>
    <w:rsid w:val="00937754"/>
    <w:rsid w:val="00940E98"/>
    <w:rsid w:val="00961169"/>
    <w:rsid w:val="0096177F"/>
    <w:rsid w:val="00975288"/>
    <w:rsid w:val="009756D0"/>
    <w:rsid w:val="00983083"/>
    <w:rsid w:val="009839BD"/>
    <w:rsid w:val="00996D82"/>
    <w:rsid w:val="009975CA"/>
    <w:rsid w:val="009A5E15"/>
    <w:rsid w:val="009D6A4D"/>
    <w:rsid w:val="009E2CED"/>
    <w:rsid w:val="009E43B0"/>
    <w:rsid w:val="009F374B"/>
    <w:rsid w:val="009F430C"/>
    <w:rsid w:val="00A0234A"/>
    <w:rsid w:val="00A03680"/>
    <w:rsid w:val="00A03D54"/>
    <w:rsid w:val="00A03E9A"/>
    <w:rsid w:val="00A04288"/>
    <w:rsid w:val="00A10D23"/>
    <w:rsid w:val="00A1140D"/>
    <w:rsid w:val="00A14674"/>
    <w:rsid w:val="00A17798"/>
    <w:rsid w:val="00A2193F"/>
    <w:rsid w:val="00A2206B"/>
    <w:rsid w:val="00A26359"/>
    <w:rsid w:val="00A369D3"/>
    <w:rsid w:val="00A36DF3"/>
    <w:rsid w:val="00A37B87"/>
    <w:rsid w:val="00A37F78"/>
    <w:rsid w:val="00A50DB7"/>
    <w:rsid w:val="00A533C1"/>
    <w:rsid w:val="00A62903"/>
    <w:rsid w:val="00A714BF"/>
    <w:rsid w:val="00A750C1"/>
    <w:rsid w:val="00AA0B1E"/>
    <w:rsid w:val="00AA17B6"/>
    <w:rsid w:val="00AB10D5"/>
    <w:rsid w:val="00AE2A95"/>
    <w:rsid w:val="00AF25C2"/>
    <w:rsid w:val="00B10C2D"/>
    <w:rsid w:val="00B1142A"/>
    <w:rsid w:val="00B1420B"/>
    <w:rsid w:val="00B24662"/>
    <w:rsid w:val="00B32956"/>
    <w:rsid w:val="00B34D95"/>
    <w:rsid w:val="00B34E01"/>
    <w:rsid w:val="00B41D1C"/>
    <w:rsid w:val="00B45AF7"/>
    <w:rsid w:val="00B468B1"/>
    <w:rsid w:val="00B50C54"/>
    <w:rsid w:val="00B6253C"/>
    <w:rsid w:val="00B674DF"/>
    <w:rsid w:val="00B72D5B"/>
    <w:rsid w:val="00B932A1"/>
    <w:rsid w:val="00BC03F6"/>
    <w:rsid w:val="00BD092A"/>
    <w:rsid w:val="00BE1EAE"/>
    <w:rsid w:val="00C014F6"/>
    <w:rsid w:val="00C23A0A"/>
    <w:rsid w:val="00C30E1E"/>
    <w:rsid w:val="00C45214"/>
    <w:rsid w:val="00C47013"/>
    <w:rsid w:val="00C528D5"/>
    <w:rsid w:val="00C6128E"/>
    <w:rsid w:val="00C6544D"/>
    <w:rsid w:val="00C66DC0"/>
    <w:rsid w:val="00C7609F"/>
    <w:rsid w:val="00C95365"/>
    <w:rsid w:val="00CB0FC9"/>
    <w:rsid w:val="00CB6DEB"/>
    <w:rsid w:val="00CC3A31"/>
    <w:rsid w:val="00CC4C71"/>
    <w:rsid w:val="00CD3EE9"/>
    <w:rsid w:val="00CE5AD3"/>
    <w:rsid w:val="00CF5B20"/>
    <w:rsid w:val="00D11EB9"/>
    <w:rsid w:val="00D1222E"/>
    <w:rsid w:val="00D122DE"/>
    <w:rsid w:val="00D125A8"/>
    <w:rsid w:val="00D128E7"/>
    <w:rsid w:val="00D17886"/>
    <w:rsid w:val="00D221B3"/>
    <w:rsid w:val="00D45327"/>
    <w:rsid w:val="00D53C31"/>
    <w:rsid w:val="00D549E9"/>
    <w:rsid w:val="00D62810"/>
    <w:rsid w:val="00D66525"/>
    <w:rsid w:val="00D679EF"/>
    <w:rsid w:val="00D754E7"/>
    <w:rsid w:val="00D77511"/>
    <w:rsid w:val="00D92D65"/>
    <w:rsid w:val="00D9312E"/>
    <w:rsid w:val="00DA698E"/>
    <w:rsid w:val="00DB0376"/>
    <w:rsid w:val="00DB085C"/>
    <w:rsid w:val="00DC2028"/>
    <w:rsid w:val="00DC2B61"/>
    <w:rsid w:val="00DD37CB"/>
    <w:rsid w:val="00DF2AB3"/>
    <w:rsid w:val="00DF773E"/>
    <w:rsid w:val="00DF7BDE"/>
    <w:rsid w:val="00E02142"/>
    <w:rsid w:val="00E07CC6"/>
    <w:rsid w:val="00E12D9F"/>
    <w:rsid w:val="00E13BCA"/>
    <w:rsid w:val="00E13DCD"/>
    <w:rsid w:val="00E15405"/>
    <w:rsid w:val="00E33098"/>
    <w:rsid w:val="00E374CD"/>
    <w:rsid w:val="00E4023C"/>
    <w:rsid w:val="00E84ED7"/>
    <w:rsid w:val="00E87D13"/>
    <w:rsid w:val="00E96E42"/>
    <w:rsid w:val="00E97966"/>
    <w:rsid w:val="00EA47B2"/>
    <w:rsid w:val="00EB16BB"/>
    <w:rsid w:val="00EC1F9F"/>
    <w:rsid w:val="00EC5293"/>
    <w:rsid w:val="00ED5727"/>
    <w:rsid w:val="00EF0146"/>
    <w:rsid w:val="00EF0FE7"/>
    <w:rsid w:val="00EF1D05"/>
    <w:rsid w:val="00EF39BA"/>
    <w:rsid w:val="00EF62FB"/>
    <w:rsid w:val="00F047A7"/>
    <w:rsid w:val="00F05C3B"/>
    <w:rsid w:val="00F06ACC"/>
    <w:rsid w:val="00F076A6"/>
    <w:rsid w:val="00F32025"/>
    <w:rsid w:val="00F44CA0"/>
    <w:rsid w:val="00F84358"/>
    <w:rsid w:val="00F84C10"/>
    <w:rsid w:val="00F862BD"/>
    <w:rsid w:val="00F9141F"/>
    <w:rsid w:val="00F9679D"/>
    <w:rsid w:val="00FA06C2"/>
    <w:rsid w:val="00FB7B40"/>
    <w:rsid w:val="00FD0863"/>
    <w:rsid w:val="00FD602F"/>
    <w:rsid w:val="00FE115F"/>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50AA7-75F5-4CC5-9DEE-AC6B6E7E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4D"/>
    <w:pPr>
      <w:tabs>
        <w:tab w:val="left" w:pos="720"/>
      </w:tabs>
    </w:pPr>
  </w:style>
  <w:style w:type="paragraph" w:styleId="Heading1">
    <w:name w:val="heading 1"/>
    <w:basedOn w:val="Normal"/>
    <w:link w:val="Heading1Char"/>
    <w:uiPriority w:val="9"/>
    <w:qFormat/>
    <w:rsid w:val="00267310"/>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67310"/>
    <w:pPr>
      <w:keepNext/>
      <w:keepLines/>
      <w:spacing w:before="20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6731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267310"/>
    <w:rPr>
      <w:rFonts w:ascii="Arial" w:eastAsiaTheme="majorEastAsia" w:hAnsi="Arial" w:cstheme="majorBidi"/>
      <w:b/>
      <w:bCs/>
      <w:sz w:val="26"/>
    </w:rPr>
  </w:style>
  <w:style w:type="paragraph" w:styleId="Title">
    <w:name w:val="Title"/>
    <w:basedOn w:val="Normal"/>
    <w:next w:val="Normal"/>
    <w:link w:val="TitleChar"/>
    <w:uiPriority w:val="10"/>
    <w:qFormat/>
    <w:rsid w:val="00267310"/>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67310"/>
    <w:rPr>
      <w:rFonts w:ascii="Arial" w:eastAsiaTheme="majorEastAsia" w:hAnsi="Arial" w:cstheme="majorBidi"/>
      <w:spacing w:val="5"/>
      <w:kern w:val="28"/>
      <w:sz w:val="52"/>
      <w:szCs w:val="52"/>
    </w:rPr>
  </w:style>
  <w:style w:type="table" w:styleId="TableGrid">
    <w:name w:val="Table Grid"/>
    <w:basedOn w:val="TableNormal"/>
    <w:uiPriority w:val="59"/>
    <w:rsid w:val="00C4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57F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876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620E"/>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EF0146"/>
    <w:pPr>
      <w:tabs>
        <w:tab w:val="clear" w:pos="720"/>
        <w:tab w:val="center" w:pos="4680"/>
        <w:tab w:val="right" w:pos="9360"/>
      </w:tabs>
    </w:pPr>
  </w:style>
  <w:style w:type="character" w:customStyle="1" w:styleId="HeaderChar">
    <w:name w:val="Header Char"/>
    <w:basedOn w:val="DefaultParagraphFont"/>
    <w:link w:val="Header"/>
    <w:uiPriority w:val="99"/>
    <w:rsid w:val="00EF0146"/>
  </w:style>
  <w:style w:type="paragraph" w:styleId="Footer">
    <w:name w:val="footer"/>
    <w:basedOn w:val="Normal"/>
    <w:link w:val="FooterChar"/>
    <w:uiPriority w:val="99"/>
    <w:unhideWhenUsed/>
    <w:rsid w:val="00EF0146"/>
    <w:pPr>
      <w:tabs>
        <w:tab w:val="clear" w:pos="720"/>
        <w:tab w:val="center" w:pos="4680"/>
        <w:tab w:val="right" w:pos="9360"/>
      </w:tabs>
    </w:pPr>
  </w:style>
  <w:style w:type="character" w:customStyle="1" w:styleId="FooterChar">
    <w:name w:val="Footer Char"/>
    <w:basedOn w:val="DefaultParagraphFont"/>
    <w:link w:val="Footer"/>
    <w:uiPriority w:val="99"/>
    <w:rsid w:val="00EF0146"/>
  </w:style>
  <w:style w:type="paragraph" w:styleId="BalloonText">
    <w:name w:val="Balloon Text"/>
    <w:basedOn w:val="Normal"/>
    <w:link w:val="BalloonTextChar"/>
    <w:uiPriority w:val="99"/>
    <w:semiHidden/>
    <w:unhideWhenUsed/>
    <w:rsid w:val="00EF0146"/>
    <w:rPr>
      <w:rFonts w:ascii="Tahoma" w:hAnsi="Tahoma" w:cs="Tahoma"/>
      <w:sz w:val="16"/>
      <w:szCs w:val="16"/>
    </w:rPr>
  </w:style>
  <w:style w:type="character" w:customStyle="1" w:styleId="BalloonTextChar">
    <w:name w:val="Balloon Text Char"/>
    <w:basedOn w:val="DefaultParagraphFont"/>
    <w:link w:val="BalloonText"/>
    <w:uiPriority w:val="99"/>
    <w:semiHidden/>
    <w:rsid w:val="00EF0146"/>
    <w:rPr>
      <w:rFonts w:ascii="Tahoma" w:hAnsi="Tahoma" w:cs="Tahoma"/>
      <w:sz w:val="16"/>
      <w:szCs w:val="16"/>
    </w:rPr>
  </w:style>
  <w:style w:type="character" w:styleId="IntenseEmphasis">
    <w:name w:val="Intense Emphasis"/>
    <w:basedOn w:val="DefaultParagraphFont"/>
    <w:uiPriority w:val="21"/>
    <w:qFormat/>
    <w:rsid w:val="00CB6DEB"/>
    <w:rPr>
      <w:b/>
      <w:bCs/>
      <w:i/>
      <w:iCs/>
      <w:color w:val="4F81BD" w:themeColor="accent1"/>
    </w:rPr>
  </w:style>
  <w:style w:type="paragraph" w:styleId="NoSpacing">
    <w:name w:val="No Spacing"/>
    <w:link w:val="NoSpacingChar"/>
    <w:uiPriority w:val="1"/>
    <w:qFormat/>
    <w:rsid w:val="003B4E39"/>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B4E39"/>
    <w:rPr>
      <w:rFonts w:asciiTheme="minorHAnsi" w:eastAsiaTheme="minorEastAsia" w:hAnsiTheme="minorHAnsi"/>
      <w:sz w:val="22"/>
      <w:szCs w:val="22"/>
    </w:rPr>
  </w:style>
  <w:style w:type="character" w:styleId="Hyperlink">
    <w:name w:val="Hyperlink"/>
    <w:basedOn w:val="DefaultParagraphFont"/>
    <w:uiPriority w:val="99"/>
    <w:unhideWhenUsed/>
    <w:rsid w:val="00757D4A"/>
    <w:rPr>
      <w:color w:val="0000FF" w:themeColor="hyperlink"/>
      <w:u w:val="single"/>
    </w:rPr>
  </w:style>
  <w:style w:type="character" w:customStyle="1" w:styleId="Style14ptBold">
    <w:name w:val="Style 14 pt Bold"/>
    <w:basedOn w:val="DefaultParagraphFont"/>
    <w:rsid w:val="00531317"/>
    <w:rPr>
      <w:b/>
      <w:bCs/>
      <w:sz w:val="28"/>
    </w:rPr>
  </w:style>
  <w:style w:type="character" w:styleId="CommentReference">
    <w:name w:val="annotation reference"/>
    <w:basedOn w:val="DefaultParagraphFont"/>
    <w:uiPriority w:val="99"/>
    <w:semiHidden/>
    <w:unhideWhenUsed/>
    <w:rsid w:val="004528D9"/>
    <w:rPr>
      <w:sz w:val="16"/>
      <w:szCs w:val="16"/>
    </w:rPr>
  </w:style>
  <w:style w:type="paragraph" w:styleId="CommentText">
    <w:name w:val="annotation text"/>
    <w:basedOn w:val="Normal"/>
    <w:link w:val="CommentTextChar"/>
    <w:uiPriority w:val="99"/>
    <w:semiHidden/>
    <w:unhideWhenUsed/>
    <w:rsid w:val="004528D9"/>
    <w:rPr>
      <w:sz w:val="20"/>
      <w:szCs w:val="20"/>
    </w:rPr>
  </w:style>
  <w:style w:type="character" w:customStyle="1" w:styleId="CommentTextChar">
    <w:name w:val="Comment Text Char"/>
    <w:basedOn w:val="DefaultParagraphFont"/>
    <w:link w:val="CommentText"/>
    <w:uiPriority w:val="99"/>
    <w:semiHidden/>
    <w:rsid w:val="004528D9"/>
    <w:rPr>
      <w:sz w:val="20"/>
      <w:szCs w:val="20"/>
    </w:rPr>
  </w:style>
  <w:style w:type="paragraph" w:styleId="CommentSubject">
    <w:name w:val="annotation subject"/>
    <w:basedOn w:val="CommentText"/>
    <w:next w:val="CommentText"/>
    <w:link w:val="CommentSubjectChar"/>
    <w:uiPriority w:val="99"/>
    <w:semiHidden/>
    <w:unhideWhenUsed/>
    <w:rsid w:val="004528D9"/>
    <w:rPr>
      <w:b/>
      <w:bCs/>
    </w:rPr>
  </w:style>
  <w:style w:type="character" w:customStyle="1" w:styleId="CommentSubjectChar">
    <w:name w:val="Comment Subject Char"/>
    <w:basedOn w:val="CommentTextChar"/>
    <w:link w:val="CommentSubject"/>
    <w:uiPriority w:val="99"/>
    <w:semiHidden/>
    <w:rsid w:val="004528D9"/>
    <w:rPr>
      <w:b/>
      <w:bCs/>
      <w:sz w:val="20"/>
      <w:szCs w:val="20"/>
    </w:rPr>
  </w:style>
  <w:style w:type="character" w:styleId="FollowedHyperlink">
    <w:name w:val="FollowedHyperlink"/>
    <w:basedOn w:val="DefaultParagraphFont"/>
    <w:uiPriority w:val="99"/>
    <w:semiHidden/>
    <w:unhideWhenUsed/>
    <w:rsid w:val="00A750C1"/>
    <w:rPr>
      <w:color w:val="800080" w:themeColor="followedHyperlink"/>
      <w:u w:val="single"/>
    </w:rPr>
  </w:style>
  <w:style w:type="table" w:styleId="LightShading">
    <w:name w:val="Light Shading"/>
    <w:basedOn w:val="TableNormal"/>
    <w:uiPriority w:val="60"/>
    <w:rsid w:val="00A03D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4707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ww2.tceq.texas.gov/DWW/" TargetMode="External"/><Relationship Id="rId4" Type="http://schemas.openxmlformats.org/officeDocument/2006/relationships/styles" Target="styles.xml"/><Relationship Id="rId9" Type="http://schemas.openxmlformats.org/officeDocument/2006/relationships/hyperlink" Target="http://www.tceq.texas.gov/gis/swaview"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CDCA4C65B54B50A570CD47B9650D08"/>
        <w:category>
          <w:name w:val="General"/>
          <w:gallery w:val="placeholder"/>
        </w:category>
        <w:types>
          <w:type w:val="bbPlcHdr"/>
        </w:types>
        <w:behaviors>
          <w:behavior w:val="content"/>
        </w:behaviors>
        <w:guid w:val="{43DC8CC4-C7E4-4247-984D-81D9D10E0440}"/>
      </w:docPartPr>
      <w:docPartBody>
        <w:p w:rsidR="003B7C91" w:rsidRDefault="003B7C91" w:rsidP="003B7C91">
          <w:pPr>
            <w:pStyle w:val="6ECDCA4C65B54B50A570CD47B9650D0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380BF0"/>
    <w:rsid w:val="0007447F"/>
    <w:rsid w:val="001378EB"/>
    <w:rsid w:val="00146F5B"/>
    <w:rsid w:val="001F18F3"/>
    <w:rsid w:val="002A7D30"/>
    <w:rsid w:val="002E544D"/>
    <w:rsid w:val="00336331"/>
    <w:rsid w:val="003446E0"/>
    <w:rsid w:val="00380BF0"/>
    <w:rsid w:val="00381300"/>
    <w:rsid w:val="003B7C91"/>
    <w:rsid w:val="003E1A5F"/>
    <w:rsid w:val="00423124"/>
    <w:rsid w:val="00574773"/>
    <w:rsid w:val="00581DF0"/>
    <w:rsid w:val="0061753F"/>
    <w:rsid w:val="006C1058"/>
    <w:rsid w:val="006E620A"/>
    <w:rsid w:val="00733697"/>
    <w:rsid w:val="008219B7"/>
    <w:rsid w:val="00952A8B"/>
    <w:rsid w:val="00977E6E"/>
    <w:rsid w:val="00AC6004"/>
    <w:rsid w:val="00C6691D"/>
    <w:rsid w:val="00CA63CB"/>
    <w:rsid w:val="00E52ABC"/>
    <w:rsid w:val="00E76471"/>
    <w:rsid w:val="00EF0321"/>
    <w:rsid w:val="00EF2943"/>
    <w:rsid w:val="00F54FA9"/>
    <w:rsid w:val="00FC28EE"/>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CEFCBCC5D45058EA329AC29C5585F">
    <w:name w:val="9F2CEFCBCC5D45058EA329AC29C5585F"/>
    <w:rsid w:val="00380BF0"/>
  </w:style>
  <w:style w:type="paragraph" w:customStyle="1" w:styleId="054D7B4589DA4F56842F50789BC91069">
    <w:name w:val="054D7B4589DA4F56842F50789BC91069"/>
    <w:rsid w:val="00380BF0"/>
  </w:style>
  <w:style w:type="paragraph" w:customStyle="1" w:styleId="6ECDCA4C65B54B50A570CD47B9650D08">
    <w:name w:val="6ECDCA4C65B54B50A570CD47B9650D08"/>
    <w:rsid w:val="003B7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BF9DD-DA95-4761-8612-F78E7577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Consumer Confidence Report                                           Information Specific to Your Community Public Water System</vt:lpstr>
    </vt:vector>
  </TitlesOfParts>
  <Company>TCEQ</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Information Specific to Your Community Public Water System</dc:title>
  <dc:creator>kquinney</dc:creator>
  <cp:lastModifiedBy>Deborah</cp:lastModifiedBy>
  <cp:revision>4</cp:revision>
  <cp:lastPrinted>2016-06-22T21:58:00Z</cp:lastPrinted>
  <dcterms:created xsi:type="dcterms:W3CDTF">2016-06-22T20:31:00Z</dcterms:created>
  <dcterms:modified xsi:type="dcterms:W3CDTF">2016-06-22T21:59:00Z</dcterms:modified>
</cp:coreProperties>
</file>